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967" w14:textId="77777777" w:rsidR="001D5C5E" w:rsidRPr="00DF66E6" w:rsidRDefault="001D5C5E" w:rsidP="001D5C5E">
      <w:pPr>
        <w:spacing w:line="360" w:lineRule="auto"/>
        <w:rPr>
          <w:rFonts w:ascii="Arial" w:hAnsi="Arial" w:cs="Arial"/>
          <w:i/>
          <w:iCs/>
          <w:sz w:val="24"/>
          <w:szCs w:val="24"/>
        </w:rPr>
      </w:pPr>
      <w:r w:rsidRPr="00DF66E6">
        <w:rPr>
          <w:rFonts w:ascii="Arial" w:hAnsi="Arial" w:cs="Arial"/>
          <w:i/>
          <w:iCs/>
          <w:sz w:val="24"/>
          <w:szCs w:val="24"/>
        </w:rPr>
        <w:t>Pressemitteilung</w:t>
      </w:r>
    </w:p>
    <w:p w14:paraId="786EABDB" w14:textId="77777777" w:rsidR="00902BDC" w:rsidRDefault="00902BDC" w:rsidP="001D5C5E">
      <w:pPr>
        <w:spacing w:line="360" w:lineRule="auto"/>
        <w:rPr>
          <w:rFonts w:ascii="Arial" w:hAnsi="Arial" w:cs="Arial"/>
          <w:sz w:val="24"/>
          <w:szCs w:val="24"/>
        </w:rPr>
      </w:pPr>
    </w:p>
    <w:p w14:paraId="6448D4DF" w14:textId="1A721F03" w:rsidR="000C7AA1" w:rsidRDefault="000C7AA1" w:rsidP="000C7AA1">
      <w:pPr>
        <w:spacing w:line="360" w:lineRule="auto"/>
        <w:rPr>
          <w:rFonts w:ascii="Arial" w:hAnsi="Arial" w:cs="Arial"/>
          <w:b/>
          <w:bCs/>
          <w:sz w:val="24"/>
          <w:szCs w:val="24"/>
        </w:rPr>
      </w:pPr>
      <w:r w:rsidRPr="00B413F2">
        <w:rPr>
          <w:rFonts w:ascii="Arial" w:hAnsi="Arial" w:cs="Arial"/>
          <w:b/>
          <w:bCs/>
          <w:sz w:val="24"/>
          <w:szCs w:val="24"/>
        </w:rPr>
        <w:t>10 Jahre Tag für Alle im Krankenhaus</w:t>
      </w:r>
    </w:p>
    <w:p w14:paraId="0FA72AE6" w14:textId="77A70AC0" w:rsidR="00B413F2" w:rsidRPr="00B413F2" w:rsidRDefault="00F84163" w:rsidP="00B413F2">
      <w:pPr>
        <w:spacing w:line="360" w:lineRule="auto"/>
        <w:rPr>
          <w:rFonts w:ascii="Arial" w:hAnsi="Arial" w:cs="Arial"/>
          <w:b/>
          <w:bCs/>
          <w:sz w:val="24"/>
          <w:szCs w:val="24"/>
        </w:rPr>
      </w:pPr>
      <w:r>
        <w:rPr>
          <w:rFonts w:ascii="Arial" w:hAnsi="Arial" w:cs="Arial"/>
          <w:b/>
          <w:bCs/>
          <w:sz w:val="24"/>
          <w:szCs w:val="24"/>
        </w:rPr>
        <w:t>„</w:t>
      </w:r>
      <w:r w:rsidR="00AC11E1" w:rsidRPr="00AC11E1">
        <w:rPr>
          <w:rFonts w:ascii="Arial" w:hAnsi="Arial" w:cs="Arial"/>
          <w:b/>
          <w:bCs/>
          <w:sz w:val="24"/>
          <w:szCs w:val="24"/>
        </w:rPr>
        <w:t>Verstehen. Vertrauen. Gemeinsam heilen</w:t>
      </w:r>
      <w:r>
        <w:rPr>
          <w:rFonts w:ascii="Arial" w:hAnsi="Arial" w:cs="Arial"/>
          <w:b/>
          <w:bCs/>
          <w:sz w:val="24"/>
          <w:szCs w:val="24"/>
        </w:rPr>
        <w:t>“:</w:t>
      </w:r>
      <w:r w:rsidR="000C7AA1">
        <w:rPr>
          <w:rFonts w:ascii="Arial" w:hAnsi="Arial" w:cs="Arial"/>
          <w:b/>
          <w:bCs/>
          <w:sz w:val="24"/>
          <w:szCs w:val="24"/>
        </w:rPr>
        <w:t xml:space="preserve"> </w:t>
      </w:r>
      <w:r>
        <w:rPr>
          <w:rFonts w:ascii="Arial" w:hAnsi="Arial" w:cs="Arial"/>
          <w:b/>
          <w:bCs/>
          <w:sz w:val="24"/>
          <w:szCs w:val="24"/>
        </w:rPr>
        <w:t>U</w:t>
      </w:r>
      <w:r w:rsidR="00B413F2">
        <w:rPr>
          <w:rFonts w:ascii="Arial" w:hAnsi="Arial" w:cs="Arial"/>
          <w:b/>
          <w:bCs/>
          <w:sz w:val="24"/>
          <w:szCs w:val="24"/>
        </w:rPr>
        <w:t>nser Gesundheitssystem</w:t>
      </w:r>
      <w:r w:rsidR="00B413F2" w:rsidRPr="00B413F2">
        <w:rPr>
          <w:rFonts w:ascii="Arial" w:hAnsi="Arial" w:cs="Arial"/>
          <w:b/>
          <w:bCs/>
          <w:sz w:val="24"/>
          <w:szCs w:val="24"/>
        </w:rPr>
        <w:t xml:space="preserve"> bleibt nur durch Dialog lernfähig</w:t>
      </w:r>
    </w:p>
    <w:p w14:paraId="18F4FD8D" w14:textId="77777777" w:rsidR="00DB750B" w:rsidRDefault="00DB750B" w:rsidP="00B413F2">
      <w:pPr>
        <w:spacing w:line="360" w:lineRule="auto"/>
        <w:rPr>
          <w:rFonts w:ascii="Arial" w:hAnsi="Arial" w:cs="Arial"/>
          <w:sz w:val="24"/>
          <w:szCs w:val="24"/>
        </w:rPr>
      </w:pPr>
    </w:p>
    <w:p w14:paraId="585F3424" w14:textId="77777777" w:rsidR="00A05F43" w:rsidRDefault="00C7563A" w:rsidP="00B413F2">
      <w:pPr>
        <w:spacing w:line="360" w:lineRule="auto"/>
        <w:rPr>
          <w:rFonts w:ascii="Arial" w:hAnsi="Arial" w:cs="Arial"/>
          <w:sz w:val="24"/>
          <w:szCs w:val="24"/>
        </w:rPr>
      </w:pPr>
      <w:r>
        <w:rPr>
          <w:rFonts w:ascii="Arial" w:hAnsi="Arial" w:cs="Arial"/>
          <w:sz w:val="24"/>
          <w:szCs w:val="24"/>
        </w:rPr>
        <w:t>W</w:t>
      </w:r>
      <w:r w:rsidRPr="00B413F2">
        <w:rPr>
          <w:rFonts w:ascii="Arial" w:hAnsi="Arial" w:cs="Arial"/>
          <w:sz w:val="24"/>
          <w:szCs w:val="24"/>
        </w:rPr>
        <w:t xml:space="preserve">er verstehen will, wie </w:t>
      </w:r>
      <w:r>
        <w:rPr>
          <w:rFonts w:ascii="Arial" w:hAnsi="Arial" w:cs="Arial"/>
          <w:sz w:val="24"/>
          <w:szCs w:val="24"/>
        </w:rPr>
        <w:t xml:space="preserve">gesundheitliche </w:t>
      </w:r>
      <w:r w:rsidRPr="00B413F2">
        <w:rPr>
          <w:rFonts w:ascii="Arial" w:hAnsi="Arial" w:cs="Arial"/>
          <w:sz w:val="24"/>
          <w:szCs w:val="24"/>
        </w:rPr>
        <w:t>Versorgung wirklich besser wird, muss mit den Menschen sprechen, die sie erleben – Patientinnen und Patienten, Angehörige</w:t>
      </w:r>
      <w:r w:rsidR="00B30E95">
        <w:rPr>
          <w:rFonts w:ascii="Arial" w:hAnsi="Arial" w:cs="Arial"/>
          <w:sz w:val="24"/>
          <w:szCs w:val="24"/>
        </w:rPr>
        <w:t>n</w:t>
      </w:r>
      <w:r w:rsidRPr="00B413F2">
        <w:rPr>
          <w:rFonts w:ascii="Arial" w:hAnsi="Arial" w:cs="Arial"/>
          <w:sz w:val="24"/>
          <w:szCs w:val="24"/>
        </w:rPr>
        <w:t xml:space="preserve"> und Mitarbeitende</w:t>
      </w:r>
      <w:r w:rsidR="00B30E95">
        <w:rPr>
          <w:rFonts w:ascii="Arial" w:hAnsi="Arial" w:cs="Arial"/>
          <w:sz w:val="24"/>
          <w:szCs w:val="24"/>
        </w:rPr>
        <w:t>n</w:t>
      </w:r>
      <w:r w:rsidRPr="00B413F2">
        <w:rPr>
          <w:rFonts w:ascii="Arial" w:hAnsi="Arial" w:cs="Arial"/>
          <w:sz w:val="24"/>
          <w:szCs w:val="24"/>
        </w:rPr>
        <w:t xml:space="preserve"> </w:t>
      </w:r>
      <w:r>
        <w:rPr>
          <w:rFonts w:ascii="Arial" w:hAnsi="Arial" w:cs="Arial"/>
          <w:sz w:val="24"/>
          <w:szCs w:val="24"/>
        </w:rPr>
        <w:t xml:space="preserve">in den Gesundheitseinrichtungen. </w:t>
      </w:r>
      <w:r w:rsidR="00B413F2" w:rsidRPr="00B413F2">
        <w:rPr>
          <w:rFonts w:ascii="Arial" w:hAnsi="Arial" w:cs="Arial"/>
          <w:sz w:val="24"/>
          <w:szCs w:val="24"/>
        </w:rPr>
        <w:t>Diese Einsicht steht im Mittelpunkt des zehnten</w:t>
      </w:r>
      <w:r w:rsidR="001B7D49">
        <w:rPr>
          <w:rFonts w:ascii="Arial" w:hAnsi="Arial" w:cs="Arial"/>
          <w:sz w:val="24"/>
          <w:szCs w:val="24"/>
        </w:rPr>
        <w:t>, bundesweiten Aktionstages</w:t>
      </w:r>
      <w:r w:rsidR="00B413F2" w:rsidRPr="00B413F2">
        <w:rPr>
          <w:rFonts w:ascii="Arial" w:hAnsi="Arial" w:cs="Arial"/>
          <w:sz w:val="24"/>
          <w:szCs w:val="24"/>
        </w:rPr>
        <w:t xml:space="preserve"> </w:t>
      </w:r>
      <w:r w:rsidR="001B7D49">
        <w:rPr>
          <w:rFonts w:ascii="Arial" w:hAnsi="Arial" w:cs="Arial"/>
          <w:sz w:val="24"/>
          <w:szCs w:val="24"/>
        </w:rPr>
        <w:t>„</w:t>
      </w:r>
      <w:r w:rsidR="00B413F2" w:rsidRPr="00B413F2">
        <w:rPr>
          <w:rFonts w:ascii="Arial" w:hAnsi="Arial" w:cs="Arial"/>
          <w:i/>
          <w:iCs/>
          <w:sz w:val="24"/>
          <w:szCs w:val="24"/>
        </w:rPr>
        <w:t>Tag für Alle im Krankenhaus</w:t>
      </w:r>
      <w:r w:rsidR="001B7D49">
        <w:rPr>
          <w:rFonts w:ascii="Arial" w:hAnsi="Arial" w:cs="Arial"/>
          <w:i/>
          <w:iCs/>
          <w:sz w:val="24"/>
          <w:szCs w:val="24"/>
        </w:rPr>
        <w:t>“</w:t>
      </w:r>
      <w:r w:rsidR="00B413F2" w:rsidRPr="00B413F2">
        <w:rPr>
          <w:rFonts w:ascii="Arial" w:hAnsi="Arial" w:cs="Arial"/>
          <w:sz w:val="24"/>
          <w:szCs w:val="24"/>
        </w:rPr>
        <w:t>, der am 26. Januar 2026 begangen wird</w:t>
      </w:r>
      <w:r w:rsidR="009954D2">
        <w:rPr>
          <w:rFonts w:ascii="Arial" w:hAnsi="Arial" w:cs="Arial"/>
          <w:sz w:val="24"/>
          <w:szCs w:val="24"/>
        </w:rPr>
        <w:t xml:space="preserve">. </w:t>
      </w:r>
      <w:r w:rsidR="007936A4">
        <w:rPr>
          <w:rFonts w:ascii="Arial" w:hAnsi="Arial" w:cs="Arial"/>
          <w:sz w:val="24"/>
          <w:szCs w:val="24"/>
        </w:rPr>
        <w:t>„</w:t>
      </w:r>
      <w:bookmarkStart w:id="0" w:name="_Hlk213686355"/>
      <w:r w:rsidR="007936A4" w:rsidRPr="00B413F2">
        <w:rPr>
          <w:rFonts w:ascii="Arial" w:hAnsi="Arial" w:cs="Arial"/>
          <w:sz w:val="24"/>
          <w:szCs w:val="24"/>
        </w:rPr>
        <w:t>Verstehen. Vertrauen. Gemeinsam heilen</w:t>
      </w:r>
      <w:bookmarkEnd w:id="0"/>
      <w:r w:rsidR="007936A4">
        <w:rPr>
          <w:rFonts w:ascii="Arial" w:hAnsi="Arial" w:cs="Arial"/>
          <w:sz w:val="24"/>
          <w:szCs w:val="24"/>
        </w:rPr>
        <w:t>“</w:t>
      </w:r>
      <w:r w:rsidR="000B4ECF">
        <w:rPr>
          <w:rFonts w:ascii="Arial" w:hAnsi="Arial" w:cs="Arial"/>
          <w:sz w:val="24"/>
          <w:szCs w:val="24"/>
        </w:rPr>
        <w:t xml:space="preserve"> </w:t>
      </w:r>
      <w:r w:rsidR="00534FA9">
        <w:rPr>
          <w:rFonts w:ascii="Arial" w:hAnsi="Arial" w:cs="Arial"/>
          <w:sz w:val="24"/>
          <w:szCs w:val="24"/>
        </w:rPr>
        <w:t>l</w:t>
      </w:r>
      <w:r w:rsidR="001B7D49">
        <w:rPr>
          <w:rFonts w:ascii="Arial" w:hAnsi="Arial" w:cs="Arial"/>
          <w:sz w:val="24"/>
          <w:szCs w:val="24"/>
        </w:rPr>
        <w:t xml:space="preserve">autet das Motto zu diesem wichtigen Jubiläum. </w:t>
      </w:r>
    </w:p>
    <w:p w14:paraId="2549A905" w14:textId="77777777" w:rsidR="00A05F43" w:rsidRDefault="00A05F43" w:rsidP="00B413F2">
      <w:pPr>
        <w:spacing w:line="360" w:lineRule="auto"/>
        <w:rPr>
          <w:rFonts w:ascii="Arial" w:hAnsi="Arial" w:cs="Arial"/>
          <w:sz w:val="24"/>
          <w:szCs w:val="24"/>
        </w:rPr>
      </w:pPr>
    </w:p>
    <w:p w14:paraId="5A1F1CF7" w14:textId="3C121E74" w:rsidR="00BB0D59" w:rsidRDefault="00A05F43" w:rsidP="00B413F2">
      <w:pPr>
        <w:spacing w:line="360" w:lineRule="auto"/>
        <w:rPr>
          <w:rFonts w:ascii="Arial" w:hAnsi="Arial" w:cs="Arial"/>
          <w:b/>
          <w:bCs/>
          <w:sz w:val="24"/>
          <w:szCs w:val="24"/>
        </w:rPr>
      </w:pPr>
      <w:r w:rsidRPr="00A05F43">
        <w:rPr>
          <w:rFonts w:ascii="Arial" w:hAnsi="Arial" w:cs="Arial"/>
          <w:sz w:val="24"/>
          <w:szCs w:val="24"/>
        </w:rPr>
        <w:t xml:space="preserve">Wie schon in den Vorjahren laden die Verbände </w:t>
      </w:r>
      <w:hyperlink r:id="rId8" w:tgtFrame="_blank" w:history="1">
        <w:r w:rsidRPr="00A05F43">
          <w:rPr>
            <w:rStyle w:val="Hyperlink"/>
            <w:rFonts w:ascii="Arial" w:hAnsi="Arial" w:cs="Arial"/>
            <w:sz w:val="24"/>
            <w:szCs w:val="24"/>
          </w:rPr>
          <w:t>BPiK</w:t>
        </w:r>
      </w:hyperlink>
      <w:r w:rsidRPr="00A05F43">
        <w:rPr>
          <w:rFonts w:ascii="Arial" w:hAnsi="Arial" w:cs="Arial"/>
          <w:sz w:val="24"/>
          <w:szCs w:val="24"/>
          <w:u w:val="single"/>
        </w:rPr>
        <w:t xml:space="preserve"> </w:t>
      </w:r>
      <w:r w:rsidRPr="00A05F43">
        <w:rPr>
          <w:rFonts w:ascii="Arial" w:hAnsi="Arial" w:cs="Arial"/>
          <w:sz w:val="24"/>
          <w:szCs w:val="24"/>
        </w:rPr>
        <w:t xml:space="preserve">(Bundesverband Patientenfürsprecher in Krankenhäusern e.V.) und </w:t>
      </w:r>
      <w:hyperlink r:id="rId9" w:tgtFrame="_blank" w:history="1">
        <w:r w:rsidRPr="00A05F43">
          <w:rPr>
            <w:rStyle w:val="Hyperlink"/>
            <w:rFonts w:ascii="Arial" w:hAnsi="Arial" w:cs="Arial"/>
            <w:sz w:val="24"/>
            <w:szCs w:val="24"/>
          </w:rPr>
          <w:t>BBfG</w:t>
        </w:r>
      </w:hyperlink>
      <w:r w:rsidRPr="00A05F43">
        <w:rPr>
          <w:rFonts w:ascii="Arial" w:hAnsi="Arial" w:cs="Arial"/>
          <w:sz w:val="24"/>
          <w:szCs w:val="24"/>
          <w:u w:val="single"/>
        </w:rPr>
        <w:t xml:space="preserve"> </w:t>
      </w:r>
      <w:r w:rsidRPr="00A05F43">
        <w:rPr>
          <w:rFonts w:ascii="Arial" w:hAnsi="Arial" w:cs="Arial"/>
          <w:sz w:val="24"/>
          <w:szCs w:val="24"/>
        </w:rPr>
        <w:t xml:space="preserve">(Bundesverband Beschwerdemanagement für Gesundheitseinrichtungen e.V.) alle </w:t>
      </w:r>
      <w:r w:rsidRPr="00A05F43">
        <w:rPr>
          <w:rFonts w:ascii="Arial" w:hAnsi="Arial" w:cs="Arial"/>
          <w:b/>
          <w:bCs/>
          <w:sz w:val="24"/>
          <w:szCs w:val="24"/>
        </w:rPr>
        <w:t>Krankenhäuser, Kliniken und Gesundheitseinrichtungen in Deutschland dazu ein, ein sichtbares Zeichen für gelebten Dialog, gegenseitiges Vertrauen und ein lernendes Gesundheitssystem zu setzen.</w:t>
      </w:r>
    </w:p>
    <w:p w14:paraId="34E3EA2A" w14:textId="77777777" w:rsidR="00A05F43" w:rsidRDefault="00A05F43" w:rsidP="00B413F2">
      <w:pPr>
        <w:spacing w:line="360" w:lineRule="auto"/>
        <w:rPr>
          <w:rFonts w:ascii="Arial" w:hAnsi="Arial" w:cs="Arial"/>
          <w:sz w:val="24"/>
          <w:szCs w:val="24"/>
        </w:rPr>
      </w:pPr>
    </w:p>
    <w:p w14:paraId="37EFFC65" w14:textId="7FCC5B29" w:rsidR="00BF7DCD" w:rsidRPr="00BF7DCD" w:rsidRDefault="00BF7DCD" w:rsidP="00BF7DCD">
      <w:pPr>
        <w:spacing w:line="360" w:lineRule="auto"/>
        <w:rPr>
          <w:rFonts w:ascii="Arial" w:hAnsi="Arial" w:cs="Arial"/>
          <w:b/>
          <w:bCs/>
          <w:sz w:val="24"/>
          <w:szCs w:val="24"/>
        </w:rPr>
      </w:pPr>
      <w:r w:rsidRPr="00BF7DCD">
        <w:rPr>
          <w:rFonts w:ascii="Arial" w:hAnsi="Arial" w:cs="Arial"/>
          <w:b/>
          <w:bCs/>
          <w:sz w:val="24"/>
          <w:szCs w:val="24"/>
        </w:rPr>
        <w:t>Vom Aktionstag zur bundesweiten Bewegung</w:t>
      </w:r>
    </w:p>
    <w:p w14:paraId="55905C81" w14:textId="5FA772C4" w:rsidR="00BF7DCD" w:rsidRDefault="00BF7DCD" w:rsidP="00BF7DCD">
      <w:pPr>
        <w:spacing w:line="360" w:lineRule="auto"/>
        <w:rPr>
          <w:rFonts w:ascii="Arial" w:hAnsi="Arial" w:cs="Arial"/>
          <w:sz w:val="24"/>
          <w:szCs w:val="24"/>
        </w:rPr>
      </w:pPr>
      <w:r w:rsidRPr="00BF7DCD">
        <w:rPr>
          <w:rFonts w:ascii="Arial" w:hAnsi="Arial" w:cs="Arial"/>
          <w:sz w:val="24"/>
          <w:szCs w:val="24"/>
        </w:rPr>
        <w:t xml:space="preserve">Was 2016 mit </w:t>
      </w:r>
      <w:r w:rsidR="00FB51FF">
        <w:rPr>
          <w:rFonts w:ascii="Arial" w:hAnsi="Arial" w:cs="Arial"/>
          <w:sz w:val="24"/>
          <w:szCs w:val="24"/>
        </w:rPr>
        <w:t>einigen</w:t>
      </w:r>
      <w:r w:rsidRPr="00BF7DCD">
        <w:rPr>
          <w:rFonts w:ascii="Arial" w:hAnsi="Arial" w:cs="Arial"/>
          <w:sz w:val="24"/>
          <w:szCs w:val="24"/>
        </w:rPr>
        <w:t xml:space="preserve"> </w:t>
      </w:r>
      <w:r w:rsidR="004B6457">
        <w:rPr>
          <w:rFonts w:ascii="Arial" w:hAnsi="Arial" w:cs="Arial"/>
          <w:sz w:val="24"/>
          <w:szCs w:val="24"/>
        </w:rPr>
        <w:t>regionalen</w:t>
      </w:r>
      <w:r w:rsidR="00FB51FF">
        <w:rPr>
          <w:rFonts w:ascii="Arial" w:hAnsi="Arial" w:cs="Arial"/>
          <w:sz w:val="24"/>
          <w:szCs w:val="24"/>
        </w:rPr>
        <w:t xml:space="preserve"> </w:t>
      </w:r>
      <w:r w:rsidRPr="00BF7DCD">
        <w:rPr>
          <w:rFonts w:ascii="Arial" w:hAnsi="Arial" w:cs="Arial"/>
          <w:sz w:val="24"/>
          <w:szCs w:val="24"/>
        </w:rPr>
        <w:t>Aktionen begann, hat sich in zehn Jahren zu einer bundesweiten Bewegung mit wachsender gesellschaftlicher und politischer Bedeutung entwickelt. Heute ist der „Tag für Alle im Krankenhaus“ ein fester Termin im Gesundheitskalender – mit tausenden Teilnehmenden und hunderten Aktionen in Kliniken, Krankenhäusern und Gesundheitseinrichtungen in ganz Deutschland.</w:t>
      </w:r>
      <w:r w:rsidR="005F4E44" w:rsidRPr="005F4E44">
        <w:rPr>
          <w:rFonts w:ascii="Arial" w:hAnsi="Arial" w:cs="Arial"/>
          <w:sz w:val="24"/>
          <w:szCs w:val="24"/>
        </w:rPr>
        <w:t xml:space="preserve"> </w:t>
      </w:r>
      <w:r w:rsidR="00BC26CD" w:rsidRPr="00BC26CD">
        <w:rPr>
          <w:rFonts w:ascii="Arial" w:hAnsi="Arial" w:cs="Arial"/>
          <w:sz w:val="24"/>
          <w:szCs w:val="24"/>
        </w:rPr>
        <w:t xml:space="preserve">So beteiligte sich im vergangenen Jahr erstmals auch das Bundesgesundheitsministerium mit einem </w:t>
      </w:r>
      <w:proofErr w:type="spellStart"/>
      <w:r w:rsidR="00BC26CD" w:rsidRPr="00BC26CD">
        <w:rPr>
          <w:rFonts w:ascii="Arial" w:hAnsi="Arial" w:cs="Arial"/>
          <w:sz w:val="24"/>
          <w:szCs w:val="24"/>
        </w:rPr>
        <w:t>Social</w:t>
      </w:r>
      <w:proofErr w:type="spellEnd"/>
      <w:r w:rsidR="00BC26CD" w:rsidRPr="00BC26CD">
        <w:rPr>
          <w:rFonts w:ascii="Arial" w:hAnsi="Arial" w:cs="Arial"/>
          <w:sz w:val="24"/>
          <w:szCs w:val="24"/>
        </w:rPr>
        <w:t xml:space="preserve">-Media-Beitrag aktiv am Aktionstag – ein deutliches Zeichen dafür, welch hohe Relevanz der Dialog über Gesundheitskompetenz und die aktive Beteiligung von Patientinnen und Patienten an ihrer </w:t>
      </w:r>
      <w:r w:rsidR="005F4E44">
        <w:rPr>
          <w:rFonts w:ascii="Arial" w:hAnsi="Arial" w:cs="Arial"/>
          <w:sz w:val="24"/>
          <w:szCs w:val="24"/>
        </w:rPr>
        <w:t>Gesundheitsver</w:t>
      </w:r>
      <w:r w:rsidR="00BC26CD" w:rsidRPr="00BC26CD">
        <w:rPr>
          <w:rFonts w:ascii="Arial" w:hAnsi="Arial" w:cs="Arial"/>
          <w:sz w:val="24"/>
          <w:szCs w:val="24"/>
        </w:rPr>
        <w:t>sorgung inzwischen gewonnen hat.</w:t>
      </w:r>
    </w:p>
    <w:p w14:paraId="280DD2ED" w14:textId="77777777" w:rsidR="00BC26CD" w:rsidRPr="00BF7DCD" w:rsidRDefault="00BC26CD" w:rsidP="00BF7DCD">
      <w:pPr>
        <w:spacing w:line="360" w:lineRule="auto"/>
        <w:rPr>
          <w:rFonts w:ascii="Arial" w:hAnsi="Arial" w:cs="Arial"/>
          <w:sz w:val="24"/>
          <w:szCs w:val="24"/>
        </w:rPr>
      </w:pPr>
    </w:p>
    <w:p w14:paraId="5620B649" w14:textId="764F9DCF" w:rsidR="00F516CE" w:rsidRPr="00F516CE" w:rsidRDefault="00AA2DA7" w:rsidP="00F516CE">
      <w:pPr>
        <w:spacing w:line="360" w:lineRule="auto"/>
        <w:rPr>
          <w:rFonts w:ascii="Arial" w:hAnsi="Arial" w:cs="Arial"/>
          <w:b/>
          <w:bCs/>
          <w:sz w:val="24"/>
          <w:szCs w:val="24"/>
        </w:rPr>
      </w:pPr>
      <w:r w:rsidRPr="00AA2DA7">
        <w:rPr>
          <w:rFonts w:ascii="Arial" w:hAnsi="Arial" w:cs="Arial"/>
          <w:b/>
          <w:bCs/>
          <w:sz w:val="24"/>
          <w:szCs w:val="24"/>
        </w:rPr>
        <w:t>Zeichen für Dialog und eine lernende Krankenhauskultur</w:t>
      </w:r>
    </w:p>
    <w:p w14:paraId="6DE14504" w14:textId="082FC036" w:rsidR="00823CEB" w:rsidRPr="00823CEB" w:rsidRDefault="00823CEB" w:rsidP="00F516CE">
      <w:pPr>
        <w:spacing w:line="360" w:lineRule="auto"/>
        <w:rPr>
          <w:rFonts w:ascii="Arial" w:hAnsi="Arial" w:cs="Arial"/>
          <w:sz w:val="24"/>
          <w:szCs w:val="24"/>
        </w:rPr>
      </w:pPr>
      <w:r w:rsidRPr="00823CEB">
        <w:rPr>
          <w:rFonts w:ascii="Arial" w:hAnsi="Arial" w:cs="Arial"/>
          <w:sz w:val="24"/>
          <w:szCs w:val="24"/>
        </w:rPr>
        <w:lastRenderedPageBreak/>
        <w:t xml:space="preserve">Der </w:t>
      </w:r>
      <w:r w:rsidR="008B6C76" w:rsidRPr="00823CEB">
        <w:rPr>
          <w:rFonts w:ascii="Arial" w:hAnsi="Arial" w:cs="Arial"/>
          <w:sz w:val="24"/>
          <w:szCs w:val="24"/>
        </w:rPr>
        <w:t xml:space="preserve">Tag für Alle im Krankenhaus </w:t>
      </w:r>
      <w:r w:rsidRPr="00823CEB">
        <w:rPr>
          <w:rFonts w:ascii="Arial" w:hAnsi="Arial" w:cs="Arial"/>
          <w:sz w:val="24"/>
          <w:szCs w:val="24"/>
        </w:rPr>
        <w:t>lädt alle ein, die Verantwortung tragen oder betroffen sind</w:t>
      </w:r>
      <w:r w:rsidR="008B6C76">
        <w:rPr>
          <w:rFonts w:ascii="Arial" w:hAnsi="Arial" w:cs="Arial"/>
          <w:sz w:val="24"/>
          <w:szCs w:val="24"/>
        </w:rPr>
        <w:t>,</w:t>
      </w:r>
      <w:r w:rsidRPr="00823CEB">
        <w:rPr>
          <w:rFonts w:ascii="Arial" w:hAnsi="Arial" w:cs="Arial"/>
          <w:sz w:val="24"/>
          <w:szCs w:val="24"/>
        </w:rPr>
        <w:t xml:space="preserve"> </w:t>
      </w:r>
      <w:r w:rsidR="008B6C76" w:rsidRPr="00823CEB">
        <w:rPr>
          <w:rFonts w:ascii="Arial" w:hAnsi="Arial" w:cs="Arial"/>
          <w:sz w:val="24"/>
          <w:szCs w:val="24"/>
        </w:rPr>
        <w:t>gemeinsam ein Zeichen zu setzen</w:t>
      </w:r>
      <w:r w:rsidR="008B6C76">
        <w:rPr>
          <w:rFonts w:ascii="Arial" w:hAnsi="Arial" w:cs="Arial"/>
          <w:sz w:val="24"/>
          <w:szCs w:val="24"/>
        </w:rPr>
        <w:t>:</w:t>
      </w:r>
      <w:r w:rsidRPr="00823CEB">
        <w:rPr>
          <w:rFonts w:ascii="Arial" w:hAnsi="Arial" w:cs="Arial"/>
          <w:sz w:val="24"/>
          <w:szCs w:val="24"/>
        </w:rPr>
        <w:t xml:space="preserve"> Patientinnen und Patienten, Angehörige, Pflegekräfte, Ärztinnen und Ärzte, Verwaltungsmitarbeitende und Entscheidungsträger</w:t>
      </w:r>
      <w:r w:rsidR="008B6C76">
        <w:rPr>
          <w:rFonts w:ascii="Arial" w:hAnsi="Arial" w:cs="Arial"/>
          <w:sz w:val="24"/>
          <w:szCs w:val="24"/>
        </w:rPr>
        <w:t xml:space="preserve">. </w:t>
      </w:r>
      <w:r w:rsidRPr="00823CEB">
        <w:rPr>
          <w:rFonts w:ascii="Arial" w:hAnsi="Arial" w:cs="Arial"/>
          <w:sz w:val="24"/>
          <w:szCs w:val="24"/>
        </w:rPr>
        <w:t xml:space="preserve">Seit einem Jahrzehnt lebt </w:t>
      </w:r>
      <w:r w:rsidR="008B6C76">
        <w:rPr>
          <w:rFonts w:ascii="Arial" w:hAnsi="Arial" w:cs="Arial"/>
          <w:sz w:val="24"/>
          <w:szCs w:val="24"/>
        </w:rPr>
        <w:t>dieser Aktionstag</w:t>
      </w:r>
      <w:r w:rsidRPr="00823CEB">
        <w:rPr>
          <w:rFonts w:ascii="Arial" w:hAnsi="Arial" w:cs="Arial"/>
          <w:sz w:val="24"/>
          <w:szCs w:val="24"/>
        </w:rPr>
        <w:t xml:space="preserve"> von den Ideen und der Kreativität der Menschen vor Ort.</w:t>
      </w:r>
      <w:r w:rsidR="00220302">
        <w:rPr>
          <w:rFonts w:ascii="Arial" w:hAnsi="Arial" w:cs="Arial"/>
          <w:sz w:val="24"/>
          <w:szCs w:val="24"/>
        </w:rPr>
        <w:t xml:space="preserve"> Dazu zählten in den vergangenen Jahren:</w:t>
      </w:r>
    </w:p>
    <w:p w14:paraId="7FABF9AE" w14:textId="495BDFCA" w:rsidR="00823CEB" w:rsidRPr="00823CEB" w:rsidRDefault="00823CEB" w:rsidP="00823CEB">
      <w:pPr>
        <w:numPr>
          <w:ilvl w:val="0"/>
          <w:numId w:val="19"/>
        </w:numPr>
        <w:spacing w:line="360" w:lineRule="auto"/>
        <w:rPr>
          <w:rFonts w:ascii="Arial" w:hAnsi="Arial" w:cs="Arial"/>
          <w:sz w:val="24"/>
          <w:szCs w:val="24"/>
        </w:rPr>
      </w:pPr>
      <w:proofErr w:type="spellStart"/>
      <w:r w:rsidRPr="00823CEB">
        <w:rPr>
          <w:rFonts w:ascii="Arial" w:hAnsi="Arial" w:cs="Arial"/>
          <w:sz w:val="24"/>
          <w:szCs w:val="24"/>
        </w:rPr>
        <w:t>Social</w:t>
      </w:r>
      <w:proofErr w:type="spellEnd"/>
      <w:r w:rsidRPr="00823CEB">
        <w:rPr>
          <w:rFonts w:ascii="Arial" w:hAnsi="Arial" w:cs="Arial"/>
          <w:sz w:val="24"/>
          <w:szCs w:val="24"/>
        </w:rPr>
        <w:t xml:space="preserve">-Media-Beiträge, in denen sich Patientenfürsprache oder Beschwerdemanagement vorstellen und ihre Aufgaben erklären. Diese Posts eignen sich auch hervorragend, um Kontakt- und Kommunikationswege sichtbar zu machen – etwa, wo und wie Patientinnen und Patienten sich melden können, wenn sie Fragen, Lob oder Beschwerden haben. Viele </w:t>
      </w:r>
      <w:r w:rsidR="00BE6B0E">
        <w:rPr>
          <w:rFonts w:ascii="Arial" w:hAnsi="Arial" w:cs="Arial"/>
          <w:sz w:val="24"/>
          <w:szCs w:val="24"/>
        </w:rPr>
        <w:t>Betroffene wissen</w:t>
      </w:r>
      <w:r w:rsidRPr="00823CEB">
        <w:rPr>
          <w:rFonts w:ascii="Arial" w:hAnsi="Arial" w:cs="Arial"/>
          <w:sz w:val="24"/>
          <w:szCs w:val="24"/>
        </w:rPr>
        <w:t xml:space="preserve"> nicht, an wen sie sich wenden sollen – hier schafft der Aktionstag Aufklärung und Vertrauen.</w:t>
      </w:r>
    </w:p>
    <w:p w14:paraId="039672D7" w14:textId="77777777" w:rsidR="00823CEB" w:rsidRPr="00823CEB" w:rsidRDefault="00823CEB" w:rsidP="00823CEB">
      <w:pPr>
        <w:numPr>
          <w:ilvl w:val="0"/>
          <w:numId w:val="19"/>
        </w:numPr>
        <w:spacing w:line="360" w:lineRule="auto"/>
        <w:rPr>
          <w:rFonts w:ascii="Arial" w:hAnsi="Arial" w:cs="Arial"/>
          <w:sz w:val="24"/>
          <w:szCs w:val="24"/>
        </w:rPr>
      </w:pPr>
      <w:r w:rsidRPr="00823CEB">
        <w:rPr>
          <w:rFonts w:ascii="Arial" w:hAnsi="Arial" w:cs="Arial"/>
          <w:sz w:val="24"/>
          <w:szCs w:val="24"/>
        </w:rPr>
        <w:t>Telefonhotlines, die Bürgerinnen und Bürger einladen, Fragen zu Patientenrechten und Beschwerdewegen zu stellen.</w:t>
      </w:r>
    </w:p>
    <w:p w14:paraId="3DC04180" w14:textId="77777777" w:rsidR="00823CEB" w:rsidRPr="00823CEB" w:rsidRDefault="00823CEB" w:rsidP="00823CEB">
      <w:pPr>
        <w:numPr>
          <w:ilvl w:val="0"/>
          <w:numId w:val="19"/>
        </w:numPr>
        <w:spacing w:line="360" w:lineRule="auto"/>
        <w:rPr>
          <w:rFonts w:ascii="Arial" w:hAnsi="Arial" w:cs="Arial"/>
          <w:sz w:val="24"/>
          <w:szCs w:val="24"/>
        </w:rPr>
      </w:pPr>
      <w:r w:rsidRPr="00823CEB">
        <w:rPr>
          <w:rFonts w:ascii="Arial" w:hAnsi="Arial" w:cs="Arial"/>
          <w:sz w:val="24"/>
          <w:szCs w:val="24"/>
        </w:rPr>
        <w:t>Informationsstände in Eingangsbereichen oder Foyers, die über Angebote, Rechte und Beteiligungsmöglichkeiten informieren.</w:t>
      </w:r>
    </w:p>
    <w:p w14:paraId="139DA977" w14:textId="77777777" w:rsidR="00823CEB" w:rsidRPr="00823CEB" w:rsidRDefault="00823CEB" w:rsidP="00823CEB">
      <w:pPr>
        <w:numPr>
          <w:ilvl w:val="0"/>
          <w:numId w:val="19"/>
        </w:numPr>
        <w:spacing w:line="360" w:lineRule="auto"/>
        <w:rPr>
          <w:rFonts w:ascii="Arial" w:hAnsi="Arial" w:cs="Arial"/>
          <w:sz w:val="24"/>
          <w:szCs w:val="24"/>
        </w:rPr>
      </w:pPr>
      <w:r w:rsidRPr="00823CEB">
        <w:rPr>
          <w:rFonts w:ascii="Arial" w:hAnsi="Arial" w:cs="Arial"/>
          <w:sz w:val="24"/>
          <w:szCs w:val="24"/>
        </w:rPr>
        <w:t>Presse- und Radiobeiträge, die aufklären, wie Patientinnen und Patienten Unterstützung finden, wenn etwas nicht gut läuft.</w:t>
      </w:r>
    </w:p>
    <w:p w14:paraId="227AE52B" w14:textId="77777777" w:rsidR="00823CEB" w:rsidRPr="00823CEB" w:rsidRDefault="00823CEB" w:rsidP="00823CEB">
      <w:pPr>
        <w:numPr>
          <w:ilvl w:val="0"/>
          <w:numId w:val="19"/>
        </w:numPr>
        <w:spacing w:line="360" w:lineRule="auto"/>
        <w:rPr>
          <w:rFonts w:ascii="Arial" w:hAnsi="Arial" w:cs="Arial"/>
          <w:sz w:val="24"/>
          <w:szCs w:val="24"/>
        </w:rPr>
      </w:pPr>
      <w:r w:rsidRPr="00823CEB">
        <w:rPr>
          <w:rFonts w:ascii="Arial" w:hAnsi="Arial" w:cs="Arial"/>
          <w:sz w:val="24"/>
          <w:szCs w:val="24"/>
        </w:rPr>
        <w:t>Grußkarten oder Plakate, mit denen sich Fürsprechende persönlich vorstellen und Präsenz zeigen.</w:t>
      </w:r>
    </w:p>
    <w:p w14:paraId="5FB6592B" w14:textId="77777777" w:rsidR="00823CEB" w:rsidRPr="00823CEB" w:rsidRDefault="00823CEB" w:rsidP="00823CEB">
      <w:pPr>
        <w:numPr>
          <w:ilvl w:val="0"/>
          <w:numId w:val="19"/>
        </w:numPr>
        <w:spacing w:line="360" w:lineRule="auto"/>
        <w:rPr>
          <w:rFonts w:ascii="Arial" w:hAnsi="Arial" w:cs="Arial"/>
          <w:sz w:val="24"/>
          <w:szCs w:val="24"/>
        </w:rPr>
      </w:pPr>
      <w:r w:rsidRPr="00823CEB">
        <w:rPr>
          <w:rFonts w:ascii="Arial" w:hAnsi="Arial" w:cs="Arial"/>
          <w:sz w:val="24"/>
          <w:szCs w:val="24"/>
        </w:rPr>
        <w:t>Kurzvideos oder Interviews, in denen Teams aus dem Beschwerdemanagement ihre Arbeit erklären und Vertrauen schaffen.</w:t>
      </w:r>
    </w:p>
    <w:p w14:paraId="7D025297" w14:textId="41252C01" w:rsidR="00303700" w:rsidRDefault="00823CEB" w:rsidP="00303700">
      <w:pPr>
        <w:spacing w:line="360" w:lineRule="auto"/>
        <w:rPr>
          <w:rFonts w:ascii="Arial" w:hAnsi="Arial" w:cs="Arial"/>
          <w:sz w:val="24"/>
          <w:szCs w:val="24"/>
        </w:rPr>
      </w:pPr>
      <w:r w:rsidRPr="00823CEB">
        <w:rPr>
          <w:rFonts w:ascii="Arial" w:hAnsi="Arial" w:cs="Arial"/>
          <w:sz w:val="24"/>
          <w:szCs w:val="24"/>
        </w:rPr>
        <w:t>Wer sich beteiligt, zeigt Haltung: Offenheit, Dialogbereitschaft und Verantwortung.</w:t>
      </w:r>
      <w:r w:rsidRPr="00823CEB">
        <w:rPr>
          <w:rFonts w:ascii="Arial" w:hAnsi="Arial" w:cs="Arial"/>
          <w:sz w:val="24"/>
          <w:szCs w:val="24"/>
        </w:rPr>
        <w:br/>
      </w:r>
    </w:p>
    <w:p w14:paraId="6042420F" w14:textId="77777777" w:rsidR="003119D7" w:rsidRPr="003119D7" w:rsidRDefault="003119D7" w:rsidP="003119D7">
      <w:pPr>
        <w:spacing w:line="360" w:lineRule="auto"/>
        <w:rPr>
          <w:rFonts w:ascii="Arial" w:hAnsi="Arial" w:cs="Arial"/>
          <w:b/>
          <w:bCs/>
          <w:sz w:val="24"/>
          <w:szCs w:val="24"/>
        </w:rPr>
      </w:pPr>
      <w:r w:rsidRPr="003119D7">
        <w:rPr>
          <w:rFonts w:ascii="Arial" w:hAnsi="Arial" w:cs="Arial"/>
          <w:b/>
          <w:bCs/>
          <w:sz w:val="24"/>
          <w:szCs w:val="24"/>
        </w:rPr>
        <w:t>Takt- und Impulsgeber</w:t>
      </w:r>
    </w:p>
    <w:p w14:paraId="69F5B075" w14:textId="59D84BDA" w:rsidR="003119D7" w:rsidRPr="003119D7" w:rsidRDefault="003119D7" w:rsidP="003119D7">
      <w:pPr>
        <w:spacing w:line="360" w:lineRule="auto"/>
        <w:rPr>
          <w:rFonts w:ascii="Arial" w:hAnsi="Arial" w:cs="Arial"/>
          <w:sz w:val="24"/>
          <w:szCs w:val="24"/>
        </w:rPr>
      </w:pPr>
      <w:r w:rsidRPr="003119D7">
        <w:rPr>
          <w:rFonts w:ascii="Arial" w:hAnsi="Arial" w:cs="Arial"/>
          <w:sz w:val="24"/>
          <w:szCs w:val="24"/>
        </w:rPr>
        <w:t xml:space="preserve">Träger des Aktionstages sind der Bundesverband Beschwerdemanagement für Gesundheitseinrichtungen e.V. (BBfG) und der Bundesverband Patientenfürsprecher in Krankenhäusern e.V. (BPiK). Beide Verbände stehen an der Schnittstelle zwischen Erfahrung und Veränderung: </w:t>
      </w:r>
      <w:r w:rsidR="00ED1A24">
        <w:rPr>
          <w:rFonts w:ascii="Arial" w:hAnsi="Arial" w:cs="Arial"/>
          <w:sz w:val="24"/>
          <w:szCs w:val="24"/>
        </w:rPr>
        <w:t>D</w:t>
      </w:r>
      <w:r w:rsidR="00ED1A24" w:rsidRPr="00ED1A24">
        <w:rPr>
          <w:rFonts w:ascii="Arial" w:hAnsi="Arial" w:cs="Arial"/>
          <w:sz w:val="24"/>
          <w:szCs w:val="24"/>
        </w:rPr>
        <w:t>ie unabhängigen Patientenfürspreche</w:t>
      </w:r>
      <w:r w:rsidR="00ED1A24">
        <w:rPr>
          <w:rFonts w:ascii="Arial" w:hAnsi="Arial" w:cs="Arial"/>
          <w:sz w:val="24"/>
          <w:szCs w:val="24"/>
        </w:rPr>
        <w:t xml:space="preserve">nden sowie </w:t>
      </w:r>
      <w:r w:rsidRPr="003119D7">
        <w:rPr>
          <w:rFonts w:ascii="Arial" w:hAnsi="Arial" w:cs="Arial"/>
          <w:sz w:val="24"/>
          <w:szCs w:val="24"/>
        </w:rPr>
        <w:t xml:space="preserve">Mitarbeitende im Lob- und Beschwerdemanagement </w:t>
      </w:r>
      <w:r w:rsidR="00ED1A24">
        <w:rPr>
          <w:rFonts w:ascii="Arial" w:hAnsi="Arial" w:cs="Arial"/>
          <w:sz w:val="24"/>
          <w:szCs w:val="24"/>
        </w:rPr>
        <w:t>stehen</w:t>
      </w:r>
      <w:r w:rsidRPr="00ED1A24">
        <w:rPr>
          <w:rFonts w:ascii="Arial" w:hAnsi="Arial" w:cs="Arial"/>
          <w:sz w:val="24"/>
          <w:szCs w:val="24"/>
        </w:rPr>
        <w:t xml:space="preserve"> täglich im Dialog</w:t>
      </w:r>
      <w:r w:rsidRPr="003119D7">
        <w:rPr>
          <w:rFonts w:ascii="Arial" w:hAnsi="Arial" w:cs="Arial"/>
          <w:sz w:val="24"/>
          <w:szCs w:val="24"/>
        </w:rPr>
        <w:t xml:space="preserve">, </w:t>
      </w:r>
      <w:r w:rsidR="00ED1A24">
        <w:rPr>
          <w:rFonts w:ascii="Arial" w:hAnsi="Arial" w:cs="Arial"/>
          <w:sz w:val="24"/>
          <w:szCs w:val="24"/>
        </w:rPr>
        <w:t xml:space="preserve">nehmen </w:t>
      </w:r>
      <w:r w:rsidRPr="003119D7">
        <w:rPr>
          <w:rFonts w:ascii="Arial" w:hAnsi="Arial" w:cs="Arial"/>
          <w:sz w:val="24"/>
          <w:szCs w:val="24"/>
        </w:rPr>
        <w:t xml:space="preserve">Rückmeldungen auf und </w:t>
      </w:r>
      <w:r w:rsidR="00ED1A24">
        <w:rPr>
          <w:rFonts w:ascii="Arial" w:hAnsi="Arial" w:cs="Arial"/>
          <w:sz w:val="24"/>
          <w:szCs w:val="24"/>
        </w:rPr>
        <w:t xml:space="preserve">spiegeln diese </w:t>
      </w:r>
      <w:r w:rsidRPr="003119D7">
        <w:rPr>
          <w:rFonts w:ascii="Arial" w:hAnsi="Arial" w:cs="Arial"/>
          <w:sz w:val="24"/>
          <w:szCs w:val="24"/>
        </w:rPr>
        <w:t xml:space="preserve">in die Qualitätssicherung </w:t>
      </w:r>
      <w:r w:rsidR="00ED1A24">
        <w:rPr>
          <w:rFonts w:ascii="Arial" w:hAnsi="Arial" w:cs="Arial"/>
          <w:sz w:val="24"/>
          <w:szCs w:val="24"/>
        </w:rPr>
        <w:t>ihre</w:t>
      </w:r>
      <w:r w:rsidRPr="003119D7">
        <w:rPr>
          <w:rFonts w:ascii="Arial" w:hAnsi="Arial" w:cs="Arial"/>
          <w:sz w:val="24"/>
          <w:szCs w:val="24"/>
        </w:rPr>
        <w:t xml:space="preserve"> Häuser zurück.</w:t>
      </w:r>
      <w:r w:rsidR="00ED1A24">
        <w:rPr>
          <w:rFonts w:ascii="Arial" w:hAnsi="Arial" w:cs="Arial"/>
          <w:sz w:val="24"/>
          <w:szCs w:val="24"/>
        </w:rPr>
        <w:t xml:space="preserve"> </w:t>
      </w:r>
      <w:r w:rsidRPr="003119D7">
        <w:rPr>
          <w:rFonts w:ascii="Arial" w:hAnsi="Arial" w:cs="Arial"/>
          <w:sz w:val="24"/>
          <w:szCs w:val="24"/>
        </w:rPr>
        <w:t xml:space="preserve">Dieser Austausch zeigt, wo Strukturen funktionieren und wo Verbesserungen notwendig sind, und er liefert Impulse, die in die Weiterentwicklung von Abläufen, </w:t>
      </w:r>
      <w:r w:rsidRPr="003119D7">
        <w:rPr>
          <w:rFonts w:ascii="Arial" w:hAnsi="Arial" w:cs="Arial"/>
          <w:sz w:val="24"/>
          <w:szCs w:val="24"/>
        </w:rPr>
        <w:lastRenderedPageBreak/>
        <w:t>Kommunikation und Versorgungsqualität einfließen. Damit aus diesen Rückmeldungen echte Verbesserungen werden, braucht es definierte Prozesse und fachliche Orientierung.</w:t>
      </w:r>
      <w:r w:rsidR="00074287">
        <w:rPr>
          <w:rFonts w:ascii="Arial" w:hAnsi="Arial" w:cs="Arial"/>
          <w:sz w:val="24"/>
          <w:szCs w:val="24"/>
        </w:rPr>
        <w:t xml:space="preserve"> </w:t>
      </w:r>
      <w:r w:rsidRPr="003119D7">
        <w:rPr>
          <w:rFonts w:ascii="Arial" w:hAnsi="Arial" w:cs="Arial"/>
          <w:sz w:val="24"/>
          <w:szCs w:val="24"/>
        </w:rPr>
        <w:t xml:space="preserve">Genau hier setzen BPiK und BBfG an: Sie unterstützen ihre Mitglieder mit Erfahrungsaustausch, praxisnahen Standards und Hilfen zur Umsetzung, um Patientenperspektiven systematisch in die Qualitätsarbeit der Einrichtungen einzubinden. Die Verbände wirken dabei nicht nur organisatorisch, sondern auch innovativ und forschungsorientiert – sie bringen ihre Praxiserfahrung </w:t>
      </w:r>
      <w:r w:rsidR="00D94542">
        <w:rPr>
          <w:rFonts w:ascii="Arial" w:hAnsi="Arial" w:cs="Arial"/>
          <w:sz w:val="24"/>
          <w:szCs w:val="24"/>
        </w:rPr>
        <w:t xml:space="preserve">auch </w:t>
      </w:r>
      <w:r w:rsidRPr="003119D7">
        <w:rPr>
          <w:rFonts w:ascii="Arial" w:hAnsi="Arial" w:cs="Arial"/>
          <w:sz w:val="24"/>
          <w:szCs w:val="24"/>
        </w:rPr>
        <w:t>in wissenschaftliche Projekte ein.</w:t>
      </w:r>
    </w:p>
    <w:p w14:paraId="7729F4CD" w14:textId="77777777" w:rsidR="003119D7" w:rsidRDefault="003119D7" w:rsidP="003119D7">
      <w:pPr>
        <w:spacing w:line="360" w:lineRule="auto"/>
        <w:rPr>
          <w:rFonts w:ascii="Arial" w:hAnsi="Arial" w:cs="Arial"/>
          <w:b/>
          <w:bCs/>
          <w:sz w:val="24"/>
          <w:szCs w:val="24"/>
        </w:rPr>
      </w:pPr>
    </w:p>
    <w:p w14:paraId="117F6EBE" w14:textId="1FF4388B" w:rsidR="003119D7" w:rsidRPr="003119D7" w:rsidRDefault="003119D7" w:rsidP="003119D7">
      <w:pPr>
        <w:spacing w:line="360" w:lineRule="auto"/>
        <w:rPr>
          <w:rFonts w:ascii="Arial" w:hAnsi="Arial" w:cs="Arial"/>
          <w:b/>
          <w:bCs/>
          <w:sz w:val="24"/>
          <w:szCs w:val="24"/>
        </w:rPr>
      </w:pPr>
      <w:r w:rsidRPr="003119D7">
        <w:rPr>
          <w:rFonts w:ascii="Arial" w:hAnsi="Arial" w:cs="Arial"/>
          <w:b/>
          <w:bCs/>
          <w:sz w:val="24"/>
          <w:szCs w:val="24"/>
        </w:rPr>
        <w:t>Patient Power</w:t>
      </w:r>
    </w:p>
    <w:p w14:paraId="6A67AA69" w14:textId="26CB4700" w:rsidR="003119D7" w:rsidRPr="001025AF" w:rsidRDefault="00691460" w:rsidP="00B413F2">
      <w:pPr>
        <w:spacing w:line="360" w:lineRule="auto"/>
        <w:rPr>
          <w:rFonts w:ascii="Arial" w:hAnsi="Arial" w:cs="Arial"/>
          <w:sz w:val="24"/>
          <w:szCs w:val="24"/>
        </w:rPr>
      </w:pPr>
      <w:r w:rsidRPr="001025AF">
        <w:rPr>
          <w:rFonts w:ascii="Arial" w:hAnsi="Arial" w:cs="Arial"/>
          <w:sz w:val="24"/>
          <w:szCs w:val="24"/>
        </w:rPr>
        <w:t>Das Projekt „Patient Power“, an dem BPiK und BBfG maßgeblich beteiligt sind, steht für die gleiche Überzeugung</w:t>
      </w:r>
      <w:r w:rsidR="00046370" w:rsidRPr="001025AF">
        <w:rPr>
          <w:rFonts w:ascii="Arial" w:hAnsi="Arial" w:cs="Arial"/>
          <w:sz w:val="24"/>
          <w:szCs w:val="24"/>
        </w:rPr>
        <w:t>:</w:t>
      </w:r>
      <w:r w:rsidRPr="001025AF">
        <w:rPr>
          <w:rFonts w:ascii="Arial" w:hAnsi="Arial" w:cs="Arial"/>
          <w:sz w:val="24"/>
          <w:szCs w:val="24"/>
        </w:rPr>
        <w:t xml:space="preserve"> Patientenerfahrungen sind </w:t>
      </w:r>
      <w:r w:rsidR="00096A33">
        <w:rPr>
          <w:rFonts w:ascii="Arial" w:hAnsi="Arial" w:cs="Arial"/>
          <w:sz w:val="24"/>
          <w:szCs w:val="24"/>
        </w:rPr>
        <w:t xml:space="preserve">die entscheidende </w:t>
      </w:r>
      <w:r w:rsidRPr="001025AF">
        <w:rPr>
          <w:rFonts w:ascii="Arial" w:hAnsi="Arial" w:cs="Arial"/>
          <w:sz w:val="24"/>
          <w:szCs w:val="24"/>
        </w:rPr>
        <w:t>Grundlage für Qualität</w:t>
      </w:r>
      <w:r w:rsidR="00096A33">
        <w:rPr>
          <w:rFonts w:ascii="Arial" w:hAnsi="Arial" w:cs="Arial"/>
          <w:sz w:val="24"/>
          <w:szCs w:val="24"/>
        </w:rPr>
        <w:t>sverbesserungen</w:t>
      </w:r>
      <w:r w:rsidRPr="001025AF">
        <w:rPr>
          <w:rFonts w:ascii="Arial" w:hAnsi="Arial" w:cs="Arial"/>
          <w:sz w:val="24"/>
          <w:szCs w:val="24"/>
        </w:rPr>
        <w:t>.</w:t>
      </w:r>
      <w:r w:rsidR="00046370" w:rsidRPr="001025AF">
        <w:rPr>
          <w:rFonts w:ascii="Arial" w:hAnsi="Arial" w:cs="Arial"/>
          <w:sz w:val="24"/>
          <w:szCs w:val="24"/>
        </w:rPr>
        <w:t xml:space="preserve"> </w:t>
      </w:r>
      <w:r w:rsidRPr="001025AF">
        <w:rPr>
          <w:rFonts w:ascii="Arial" w:hAnsi="Arial" w:cs="Arial"/>
          <w:sz w:val="24"/>
          <w:szCs w:val="24"/>
        </w:rPr>
        <w:t xml:space="preserve">Im Rahmen von „Patient Power“ wird wissenschaftlich untersucht, wie Patientenfürsprache sowie Lob- und Beschwerdemanagement strukturell verankert, professionalisiert und welchen Beitrag </w:t>
      </w:r>
      <w:r w:rsidR="00096A33">
        <w:rPr>
          <w:rFonts w:ascii="Arial" w:hAnsi="Arial" w:cs="Arial"/>
          <w:sz w:val="24"/>
          <w:szCs w:val="24"/>
        </w:rPr>
        <w:t>sie</w:t>
      </w:r>
      <w:r w:rsidRPr="001025AF">
        <w:rPr>
          <w:rFonts w:ascii="Arial" w:hAnsi="Arial" w:cs="Arial"/>
          <w:sz w:val="24"/>
          <w:szCs w:val="24"/>
        </w:rPr>
        <w:t xml:space="preserve"> zu einer lernenden Krankenhauskultur leisten</w:t>
      </w:r>
      <w:r w:rsidR="00096A33">
        <w:rPr>
          <w:rFonts w:ascii="Arial" w:hAnsi="Arial" w:cs="Arial"/>
          <w:sz w:val="24"/>
          <w:szCs w:val="24"/>
        </w:rPr>
        <w:t xml:space="preserve"> können</w:t>
      </w:r>
      <w:r w:rsidRPr="001025AF">
        <w:rPr>
          <w:rFonts w:ascii="Arial" w:hAnsi="Arial" w:cs="Arial"/>
          <w:sz w:val="24"/>
          <w:szCs w:val="24"/>
        </w:rPr>
        <w:t>.</w:t>
      </w:r>
      <w:r w:rsidR="001025AF" w:rsidRPr="001025AF">
        <w:rPr>
          <w:rFonts w:ascii="Arial" w:hAnsi="Arial" w:cs="Arial"/>
          <w:sz w:val="24"/>
          <w:szCs w:val="24"/>
        </w:rPr>
        <w:t xml:space="preserve"> Gefördert wird „Patient Power“ durch den Innovationsausschuss beim Gemeinsamen Bundesausschuss (G-BA) – ein deutliches Zeichen dafür, dass der Dialog mit Patientinnen und Patienten auch auf höchster gesundheitspolitischer Ebene als Schlüssel zur Qualitätsentwicklung verstanden wird.</w:t>
      </w:r>
    </w:p>
    <w:p w14:paraId="05DF7163" w14:textId="77777777" w:rsidR="00046370" w:rsidRPr="00B413F2" w:rsidRDefault="00046370" w:rsidP="00B413F2">
      <w:pPr>
        <w:spacing w:line="360" w:lineRule="auto"/>
        <w:rPr>
          <w:rFonts w:ascii="Arial" w:hAnsi="Arial" w:cs="Arial"/>
          <w:sz w:val="24"/>
          <w:szCs w:val="24"/>
        </w:rPr>
      </w:pPr>
    </w:p>
    <w:p w14:paraId="75011472" w14:textId="5F6F957A" w:rsidR="00B413F2" w:rsidRPr="00B413F2" w:rsidRDefault="00B413F2" w:rsidP="00B413F2">
      <w:pPr>
        <w:spacing w:line="360" w:lineRule="auto"/>
        <w:rPr>
          <w:rFonts w:ascii="Arial" w:hAnsi="Arial" w:cs="Arial"/>
          <w:sz w:val="24"/>
          <w:szCs w:val="24"/>
        </w:rPr>
      </w:pPr>
      <w:r w:rsidRPr="00B413F2">
        <w:rPr>
          <w:rFonts w:ascii="Arial" w:hAnsi="Arial" w:cs="Arial"/>
          <w:sz w:val="24"/>
          <w:szCs w:val="24"/>
        </w:rPr>
        <w:t xml:space="preserve">Weitere Informationen unter </w:t>
      </w:r>
      <w:hyperlink r:id="rId10" w:tgtFrame="_new" w:history="1">
        <w:r w:rsidRPr="00B413F2">
          <w:rPr>
            <w:rStyle w:val="Hyperlink"/>
            <w:rFonts w:ascii="Arial" w:hAnsi="Arial" w:cs="Arial"/>
            <w:b/>
            <w:bCs/>
            <w:sz w:val="24"/>
            <w:szCs w:val="24"/>
          </w:rPr>
          <w:t>www.tagdespatienten.de</w:t>
        </w:r>
      </w:hyperlink>
      <w:r w:rsidRPr="00B413F2">
        <w:rPr>
          <w:rFonts w:ascii="Arial" w:hAnsi="Arial" w:cs="Arial"/>
          <w:sz w:val="24"/>
          <w:szCs w:val="24"/>
        </w:rPr>
        <w:t>.</w:t>
      </w:r>
    </w:p>
    <w:p w14:paraId="4584107C" w14:textId="77777777" w:rsidR="00B413F2" w:rsidRDefault="00B413F2" w:rsidP="001D5C5E">
      <w:pPr>
        <w:spacing w:line="360" w:lineRule="auto"/>
        <w:rPr>
          <w:rFonts w:ascii="Arial" w:hAnsi="Arial" w:cs="Arial"/>
          <w:sz w:val="24"/>
          <w:szCs w:val="24"/>
        </w:rPr>
      </w:pPr>
    </w:p>
    <w:sectPr w:rsidR="00B413F2" w:rsidSect="00846821">
      <w:headerReference w:type="default" r:id="rId11"/>
      <w:pgSz w:w="11906" w:h="16838"/>
      <w:pgMar w:top="1474" w:right="1276"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E51C" w14:textId="77777777" w:rsidR="00926E0F" w:rsidRDefault="00926E0F" w:rsidP="0078787D">
      <w:r>
        <w:separator/>
      </w:r>
    </w:p>
  </w:endnote>
  <w:endnote w:type="continuationSeparator" w:id="0">
    <w:p w14:paraId="76E4EE38" w14:textId="77777777" w:rsidR="00926E0F" w:rsidRDefault="00926E0F" w:rsidP="007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D81A" w14:textId="77777777" w:rsidR="00926E0F" w:rsidRDefault="00926E0F" w:rsidP="0078787D">
      <w:r>
        <w:separator/>
      </w:r>
    </w:p>
  </w:footnote>
  <w:footnote w:type="continuationSeparator" w:id="0">
    <w:p w14:paraId="40407BC9" w14:textId="77777777" w:rsidR="00926E0F" w:rsidRDefault="00926E0F" w:rsidP="0078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4E8" w14:textId="276A24EB" w:rsidR="00DF66E6" w:rsidRDefault="0091548B">
    <w:pPr>
      <w:pStyle w:val="Kopfzeile"/>
    </w:pPr>
    <w:r>
      <w:rPr>
        <w:noProof/>
      </w:rPr>
      <w:drawing>
        <wp:anchor distT="0" distB="0" distL="114300" distR="114300" simplePos="0" relativeHeight="251658240" behindDoc="0" locked="0" layoutInCell="1" allowOverlap="1" wp14:anchorId="2E1706F1" wp14:editId="0511BFE5">
          <wp:simplePos x="0" y="0"/>
          <wp:positionH relativeFrom="column">
            <wp:posOffset>3699876</wp:posOffset>
          </wp:positionH>
          <wp:positionV relativeFrom="paragraph">
            <wp:posOffset>-335915</wp:posOffset>
          </wp:positionV>
          <wp:extent cx="2773475" cy="821531"/>
          <wp:effectExtent l="0" t="0" r="8255" b="0"/>
          <wp:wrapNone/>
          <wp:docPr id="1161586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86348" name="Grafik 1343486348"/>
                  <pic:cNvPicPr/>
                </pic:nvPicPr>
                <pic:blipFill>
                  <a:blip r:embed="rId1">
                    <a:extLst>
                      <a:ext uri="{28A0092B-C50C-407E-A947-70E740481C1C}">
                        <a14:useLocalDpi xmlns:a14="http://schemas.microsoft.com/office/drawing/2010/main" val="0"/>
                      </a:ext>
                    </a:extLst>
                  </a:blip>
                  <a:stretch>
                    <a:fillRect/>
                  </a:stretch>
                </pic:blipFill>
                <pic:spPr>
                  <a:xfrm>
                    <a:off x="0" y="0"/>
                    <a:ext cx="2784909" cy="8249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B37"/>
    <w:multiLevelType w:val="multilevel"/>
    <w:tmpl w:val="0D3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3493"/>
    <w:multiLevelType w:val="multilevel"/>
    <w:tmpl w:val="5AF6F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C4C37"/>
    <w:multiLevelType w:val="hybridMultilevel"/>
    <w:tmpl w:val="25B874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3B1C91"/>
    <w:multiLevelType w:val="hybridMultilevel"/>
    <w:tmpl w:val="44FE21B0"/>
    <w:lvl w:ilvl="0" w:tplc="4CC47C2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7F66FF"/>
    <w:multiLevelType w:val="hybridMultilevel"/>
    <w:tmpl w:val="B5203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692ADD"/>
    <w:multiLevelType w:val="hybridMultilevel"/>
    <w:tmpl w:val="37926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F1151"/>
    <w:multiLevelType w:val="multilevel"/>
    <w:tmpl w:val="06401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57F26"/>
    <w:multiLevelType w:val="hybridMultilevel"/>
    <w:tmpl w:val="D37AA9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596EAF"/>
    <w:multiLevelType w:val="multilevel"/>
    <w:tmpl w:val="198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737B9"/>
    <w:multiLevelType w:val="hybridMultilevel"/>
    <w:tmpl w:val="63B81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9263A"/>
    <w:multiLevelType w:val="multilevel"/>
    <w:tmpl w:val="92C88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F3788"/>
    <w:multiLevelType w:val="hybridMultilevel"/>
    <w:tmpl w:val="09E60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CD216C"/>
    <w:multiLevelType w:val="multilevel"/>
    <w:tmpl w:val="DEB44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12C4C"/>
    <w:multiLevelType w:val="hybridMultilevel"/>
    <w:tmpl w:val="EEB0775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754CA0"/>
    <w:multiLevelType w:val="hybridMultilevel"/>
    <w:tmpl w:val="714AA512"/>
    <w:lvl w:ilvl="0" w:tplc="8C0C31CA">
      <w:numFmt w:val="bullet"/>
      <w:lvlText w:val=""/>
      <w:lvlJc w:val="left"/>
      <w:pPr>
        <w:ind w:left="720" w:hanging="360"/>
      </w:pPr>
      <w:rPr>
        <w:rFonts w:ascii="Wingdings" w:eastAsiaTheme="minorHAnsi" w:hAnsi="Wingdings" w:cs="Consola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3632F5"/>
    <w:multiLevelType w:val="multilevel"/>
    <w:tmpl w:val="21E0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E4990"/>
    <w:multiLevelType w:val="hybridMultilevel"/>
    <w:tmpl w:val="9A3EAB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ACD6426"/>
    <w:multiLevelType w:val="hybridMultilevel"/>
    <w:tmpl w:val="9CA035F0"/>
    <w:lvl w:ilvl="0" w:tplc="2416E0BE">
      <w:numFmt w:val="bullet"/>
      <w:lvlText w:val=""/>
      <w:lvlJc w:val="left"/>
      <w:pPr>
        <w:ind w:left="720" w:hanging="360"/>
      </w:pPr>
      <w:rPr>
        <w:rFonts w:ascii="Wingdings" w:eastAsiaTheme="minorHAnsi" w:hAnsi="Wingdings" w:cs="Arial" w:hint="default"/>
        <w: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232EE1"/>
    <w:multiLevelType w:val="hybridMultilevel"/>
    <w:tmpl w:val="441435AA"/>
    <w:lvl w:ilvl="0" w:tplc="23A4C19E">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0102349">
    <w:abstractNumId w:val="18"/>
  </w:num>
  <w:num w:numId="2" w16cid:durableId="684869637">
    <w:abstractNumId w:val="14"/>
  </w:num>
  <w:num w:numId="3" w16cid:durableId="2100130874">
    <w:abstractNumId w:val="17"/>
  </w:num>
  <w:num w:numId="4" w16cid:durableId="759133891">
    <w:abstractNumId w:val="4"/>
  </w:num>
  <w:num w:numId="5" w16cid:durableId="571814939">
    <w:abstractNumId w:val="2"/>
  </w:num>
  <w:num w:numId="6" w16cid:durableId="715086354">
    <w:abstractNumId w:val="11"/>
  </w:num>
  <w:num w:numId="7" w16cid:durableId="1086924390">
    <w:abstractNumId w:val="3"/>
  </w:num>
  <w:num w:numId="8" w16cid:durableId="1185679046">
    <w:abstractNumId w:val="5"/>
  </w:num>
  <w:num w:numId="9" w16cid:durableId="985007663">
    <w:abstractNumId w:val="9"/>
  </w:num>
  <w:num w:numId="10" w16cid:durableId="1730883795">
    <w:abstractNumId w:val="7"/>
  </w:num>
  <w:num w:numId="11" w16cid:durableId="37055769">
    <w:abstractNumId w:val="13"/>
  </w:num>
  <w:num w:numId="12" w16cid:durableId="803541160">
    <w:abstractNumId w:val="16"/>
  </w:num>
  <w:num w:numId="13" w16cid:durableId="1111897175">
    <w:abstractNumId w:val="15"/>
  </w:num>
  <w:num w:numId="14" w16cid:durableId="1938951152">
    <w:abstractNumId w:val="12"/>
  </w:num>
  <w:num w:numId="15" w16cid:durableId="4402358">
    <w:abstractNumId w:val="1"/>
  </w:num>
  <w:num w:numId="16" w16cid:durableId="2142306487">
    <w:abstractNumId w:val="10"/>
  </w:num>
  <w:num w:numId="17" w16cid:durableId="1923753638">
    <w:abstractNumId w:val="6"/>
  </w:num>
  <w:num w:numId="18" w16cid:durableId="1633098503">
    <w:abstractNumId w:val="8"/>
  </w:num>
  <w:num w:numId="19" w16cid:durableId="113456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72"/>
    <w:rsid w:val="00004BEF"/>
    <w:rsid w:val="00011077"/>
    <w:rsid w:val="00012184"/>
    <w:rsid w:val="00016874"/>
    <w:rsid w:val="000177C2"/>
    <w:rsid w:val="000240C7"/>
    <w:rsid w:val="00025ECF"/>
    <w:rsid w:val="00027AF5"/>
    <w:rsid w:val="00030563"/>
    <w:rsid w:val="00036213"/>
    <w:rsid w:val="00042067"/>
    <w:rsid w:val="00044335"/>
    <w:rsid w:val="00046370"/>
    <w:rsid w:val="00047E85"/>
    <w:rsid w:val="000568AA"/>
    <w:rsid w:val="00060461"/>
    <w:rsid w:val="000630E7"/>
    <w:rsid w:val="00066E00"/>
    <w:rsid w:val="00074287"/>
    <w:rsid w:val="00085951"/>
    <w:rsid w:val="00090584"/>
    <w:rsid w:val="000967AE"/>
    <w:rsid w:val="00096A33"/>
    <w:rsid w:val="000A252A"/>
    <w:rsid w:val="000A4E04"/>
    <w:rsid w:val="000A4E7A"/>
    <w:rsid w:val="000A5A3E"/>
    <w:rsid w:val="000A74EA"/>
    <w:rsid w:val="000B2CD6"/>
    <w:rsid w:val="000B4ECF"/>
    <w:rsid w:val="000B5634"/>
    <w:rsid w:val="000B6D0A"/>
    <w:rsid w:val="000C3930"/>
    <w:rsid w:val="000C3E10"/>
    <w:rsid w:val="000C5AA8"/>
    <w:rsid w:val="000C6912"/>
    <w:rsid w:val="000C7AA1"/>
    <w:rsid w:val="000D731D"/>
    <w:rsid w:val="000D765C"/>
    <w:rsid w:val="000D7B76"/>
    <w:rsid w:val="000E4318"/>
    <w:rsid w:val="000F265B"/>
    <w:rsid w:val="000F564A"/>
    <w:rsid w:val="001025AF"/>
    <w:rsid w:val="00103B54"/>
    <w:rsid w:val="001043FF"/>
    <w:rsid w:val="00104719"/>
    <w:rsid w:val="00114608"/>
    <w:rsid w:val="00130F30"/>
    <w:rsid w:val="00131D31"/>
    <w:rsid w:val="001361C5"/>
    <w:rsid w:val="00137B36"/>
    <w:rsid w:val="00153390"/>
    <w:rsid w:val="00164520"/>
    <w:rsid w:val="001708F3"/>
    <w:rsid w:val="00184809"/>
    <w:rsid w:val="00191A61"/>
    <w:rsid w:val="00193B32"/>
    <w:rsid w:val="00197D90"/>
    <w:rsid w:val="001A0BCA"/>
    <w:rsid w:val="001A6536"/>
    <w:rsid w:val="001B0213"/>
    <w:rsid w:val="001B7D49"/>
    <w:rsid w:val="001C40F9"/>
    <w:rsid w:val="001C5086"/>
    <w:rsid w:val="001C55E0"/>
    <w:rsid w:val="001D0A92"/>
    <w:rsid w:val="001D1734"/>
    <w:rsid w:val="001D38A8"/>
    <w:rsid w:val="001D5C5E"/>
    <w:rsid w:val="00201FEF"/>
    <w:rsid w:val="00206A8C"/>
    <w:rsid w:val="0021415E"/>
    <w:rsid w:val="00220302"/>
    <w:rsid w:val="002227F6"/>
    <w:rsid w:val="00236A99"/>
    <w:rsid w:val="0024404D"/>
    <w:rsid w:val="0024429F"/>
    <w:rsid w:val="002477A2"/>
    <w:rsid w:val="0026129A"/>
    <w:rsid w:val="00263BC2"/>
    <w:rsid w:val="002758EB"/>
    <w:rsid w:val="00282799"/>
    <w:rsid w:val="00282AFC"/>
    <w:rsid w:val="0029158A"/>
    <w:rsid w:val="002925EF"/>
    <w:rsid w:val="002A000A"/>
    <w:rsid w:val="002A66A1"/>
    <w:rsid w:val="002A77FD"/>
    <w:rsid w:val="002B332F"/>
    <w:rsid w:val="002B7481"/>
    <w:rsid w:val="002C4E15"/>
    <w:rsid w:val="002D0644"/>
    <w:rsid w:val="002D070A"/>
    <w:rsid w:val="002D1C6C"/>
    <w:rsid w:val="002D5970"/>
    <w:rsid w:val="002E0738"/>
    <w:rsid w:val="002F1E39"/>
    <w:rsid w:val="002F2CEA"/>
    <w:rsid w:val="002F72B1"/>
    <w:rsid w:val="0030053C"/>
    <w:rsid w:val="00303700"/>
    <w:rsid w:val="00304A8C"/>
    <w:rsid w:val="00307936"/>
    <w:rsid w:val="003119D7"/>
    <w:rsid w:val="00311AEF"/>
    <w:rsid w:val="003126DF"/>
    <w:rsid w:val="00322338"/>
    <w:rsid w:val="003258C6"/>
    <w:rsid w:val="0034017F"/>
    <w:rsid w:val="00340F61"/>
    <w:rsid w:val="00346179"/>
    <w:rsid w:val="00346E24"/>
    <w:rsid w:val="00353C14"/>
    <w:rsid w:val="003552F6"/>
    <w:rsid w:val="00362E00"/>
    <w:rsid w:val="003736FB"/>
    <w:rsid w:val="00376047"/>
    <w:rsid w:val="00385238"/>
    <w:rsid w:val="00387A03"/>
    <w:rsid w:val="00391404"/>
    <w:rsid w:val="003A0746"/>
    <w:rsid w:val="003A0CDA"/>
    <w:rsid w:val="003A43B5"/>
    <w:rsid w:val="003A6B8F"/>
    <w:rsid w:val="003B0067"/>
    <w:rsid w:val="003B0358"/>
    <w:rsid w:val="003B3841"/>
    <w:rsid w:val="003B438B"/>
    <w:rsid w:val="003B7303"/>
    <w:rsid w:val="003C02C4"/>
    <w:rsid w:val="003D2D15"/>
    <w:rsid w:val="003D396C"/>
    <w:rsid w:val="003D7D47"/>
    <w:rsid w:val="003E14D8"/>
    <w:rsid w:val="003E4F05"/>
    <w:rsid w:val="003E513B"/>
    <w:rsid w:val="003E555C"/>
    <w:rsid w:val="003E683C"/>
    <w:rsid w:val="003E6DB6"/>
    <w:rsid w:val="003E780B"/>
    <w:rsid w:val="003F16EA"/>
    <w:rsid w:val="00405BEB"/>
    <w:rsid w:val="004136D2"/>
    <w:rsid w:val="00413F32"/>
    <w:rsid w:val="00415BE8"/>
    <w:rsid w:val="00422C46"/>
    <w:rsid w:val="00423862"/>
    <w:rsid w:val="00423FBF"/>
    <w:rsid w:val="0042422F"/>
    <w:rsid w:val="0042790D"/>
    <w:rsid w:val="0043153A"/>
    <w:rsid w:val="004319C8"/>
    <w:rsid w:val="00431DC1"/>
    <w:rsid w:val="0043380F"/>
    <w:rsid w:val="004341D5"/>
    <w:rsid w:val="004354C9"/>
    <w:rsid w:val="00436F04"/>
    <w:rsid w:val="00443550"/>
    <w:rsid w:val="00453F6E"/>
    <w:rsid w:val="00454958"/>
    <w:rsid w:val="00461897"/>
    <w:rsid w:val="00462B8B"/>
    <w:rsid w:val="004716AB"/>
    <w:rsid w:val="00480D46"/>
    <w:rsid w:val="0049114B"/>
    <w:rsid w:val="004A1A41"/>
    <w:rsid w:val="004A6371"/>
    <w:rsid w:val="004B2A07"/>
    <w:rsid w:val="004B4A90"/>
    <w:rsid w:val="004B5A88"/>
    <w:rsid w:val="004B6457"/>
    <w:rsid w:val="004C3018"/>
    <w:rsid w:val="004C333D"/>
    <w:rsid w:val="004C5DC2"/>
    <w:rsid w:val="004E16FF"/>
    <w:rsid w:val="004E34E1"/>
    <w:rsid w:val="004F1FBC"/>
    <w:rsid w:val="004F2EBC"/>
    <w:rsid w:val="004F33D7"/>
    <w:rsid w:val="004F3FC1"/>
    <w:rsid w:val="004F7C31"/>
    <w:rsid w:val="005011C3"/>
    <w:rsid w:val="0050794A"/>
    <w:rsid w:val="00510BCA"/>
    <w:rsid w:val="00512A32"/>
    <w:rsid w:val="00512B43"/>
    <w:rsid w:val="00521623"/>
    <w:rsid w:val="00532B8F"/>
    <w:rsid w:val="00534FA9"/>
    <w:rsid w:val="0053598A"/>
    <w:rsid w:val="00540AEF"/>
    <w:rsid w:val="0054596A"/>
    <w:rsid w:val="005464AA"/>
    <w:rsid w:val="0055054D"/>
    <w:rsid w:val="00552808"/>
    <w:rsid w:val="005546B6"/>
    <w:rsid w:val="00554DCF"/>
    <w:rsid w:val="0055522C"/>
    <w:rsid w:val="00556EA1"/>
    <w:rsid w:val="00557116"/>
    <w:rsid w:val="00557216"/>
    <w:rsid w:val="00561B81"/>
    <w:rsid w:val="005645BF"/>
    <w:rsid w:val="00571502"/>
    <w:rsid w:val="0057208D"/>
    <w:rsid w:val="005733FA"/>
    <w:rsid w:val="00574CA5"/>
    <w:rsid w:val="00575EBE"/>
    <w:rsid w:val="00583989"/>
    <w:rsid w:val="0058398B"/>
    <w:rsid w:val="00590425"/>
    <w:rsid w:val="0059399C"/>
    <w:rsid w:val="005969FC"/>
    <w:rsid w:val="00596DBC"/>
    <w:rsid w:val="005A365D"/>
    <w:rsid w:val="005A5F91"/>
    <w:rsid w:val="005B10D0"/>
    <w:rsid w:val="005B2B12"/>
    <w:rsid w:val="005B559E"/>
    <w:rsid w:val="005B5A3C"/>
    <w:rsid w:val="005C25B2"/>
    <w:rsid w:val="005C2643"/>
    <w:rsid w:val="005D2140"/>
    <w:rsid w:val="005D57E7"/>
    <w:rsid w:val="005E272D"/>
    <w:rsid w:val="005F4E44"/>
    <w:rsid w:val="005F509A"/>
    <w:rsid w:val="006006EA"/>
    <w:rsid w:val="0060283E"/>
    <w:rsid w:val="00612ACD"/>
    <w:rsid w:val="00615911"/>
    <w:rsid w:val="00631B2F"/>
    <w:rsid w:val="0063631B"/>
    <w:rsid w:val="006368BE"/>
    <w:rsid w:val="00640F77"/>
    <w:rsid w:val="00644958"/>
    <w:rsid w:val="00654D80"/>
    <w:rsid w:val="00655872"/>
    <w:rsid w:val="00656790"/>
    <w:rsid w:val="0066345B"/>
    <w:rsid w:val="00664387"/>
    <w:rsid w:val="0066539E"/>
    <w:rsid w:val="00673F95"/>
    <w:rsid w:val="006828CC"/>
    <w:rsid w:val="00682B3E"/>
    <w:rsid w:val="006831B0"/>
    <w:rsid w:val="00691460"/>
    <w:rsid w:val="0069393E"/>
    <w:rsid w:val="006A24C2"/>
    <w:rsid w:val="006A7DCC"/>
    <w:rsid w:val="006B65AC"/>
    <w:rsid w:val="006D0471"/>
    <w:rsid w:val="006D19B6"/>
    <w:rsid w:val="006D3B0B"/>
    <w:rsid w:val="006D476E"/>
    <w:rsid w:val="006D53BB"/>
    <w:rsid w:val="006D64C4"/>
    <w:rsid w:val="006D6D23"/>
    <w:rsid w:val="006D7168"/>
    <w:rsid w:val="006E0A35"/>
    <w:rsid w:val="006F118E"/>
    <w:rsid w:val="006F5249"/>
    <w:rsid w:val="0070039D"/>
    <w:rsid w:val="007016D4"/>
    <w:rsid w:val="007037B6"/>
    <w:rsid w:val="007043A4"/>
    <w:rsid w:val="00713FB3"/>
    <w:rsid w:val="00721B57"/>
    <w:rsid w:val="007254A7"/>
    <w:rsid w:val="0072638A"/>
    <w:rsid w:val="007324CB"/>
    <w:rsid w:val="00733A11"/>
    <w:rsid w:val="007372BE"/>
    <w:rsid w:val="0074002E"/>
    <w:rsid w:val="00756768"/>
    <w:rsid w:val="00757847"/>
    <w:rsid w:val="007609ED"/>
    <w:rsid w:val="00761FC2"/>
    <w:rsid w:val="00771E62"/>
    <w:rsid w:val="00773CF7"/>
    <w:rsid w:val="0077423A"/>
    <w:rsid w:val="007812FB"/>
    <w:rsid w:val="00782A86"/>
    <w:rsid w:val="00783BFC"/>
    <w:rsid w:val="0078547A"/>
    <w:rsid w:val="0078787D"/>
    <w:rsid w:val="007936A4"/>
    <w:rsid w:val="00793888"/>
    <w:rsid w:val="00793D2C"/>
    <w:rsid w:val="007953CE"/>
    <w:rsid w:val="00795EEB"/>
    <w:rsid w:val="0079767D"/>
    <w:rsid w:val="007A1B32"/>
    <w:rsid w:val="007A3F3B"/>
    <w:rsid w:val="007B1D2B"/>
    <w:rsid w:val="007B46C4"/>
    <w:rsid w:val="007C0451"/>
    <w:rsid w:val="007C40FC"/>
    <w:rsid w:val="007C749B"/>
    <w:rsid w:val="007D2699"/>
    <w:rsid w:val="007E4ABE"/>
    <w:rsid w:val="007E4F72"/>
    <w:rsid w:val="007F1B22"/>
    <w:rsid w:val="007F26DB"/>
    <w:rsid w:val="007F304E"/>
    <w:rsid w:val="007F61FF"/>
    <w:rsid w:val="007F7F5B"/>
    <w:rsid w:val="008007AA"/>
    <w:rsid w:val="00803CE5"/>
    <w:rsid w:val="00820192"/>
    <w:rsid w:val="00821B09"/>
    <w:rsid w:val="00823CEB"/>
    <w:rsid w:val="00824301"/>
    <w:rsid w:val="008336EC"/>
    <w:rsid w:val="0083551A"/>
    <w:rsid w:val="00840846"/>
    <w:rsid w:val="00842E01"/>
    <w:rsid w:val="00844B2C"/>
    <w:rsid w:val="00846821"/>
    <w:rsid w:val="008468F0"/>
    <w:rsid w:val="00852FBF"/>
    <w:rsid w:val="00854701"/>
    <w:rsid w:val="0085480E"/>
    <w:rsid w:val="0085648D"/>
    <w:rsid w:val="00860A60"/>
    <w:rsid w:val="0086303E"/>
    <w:rsid w:val="0087707F"/>
    <w:rsid w:val="008837E0"/>
    <w:rsid w:val="00886268"/>
    <w:rsid w:val="00886429"/>
    <w:rsid w:val="008A0AB6"/>
    <w:rsid w:val="008A458D"/>
    <w:rsid w:val="008A58CB"/>
    <w:rsid w:val="008B0B77"/>
    <w:rsid w:val="008B6C76"/>
    <w:rsid w:val="008C7690"/>
    <w:rsid w:val="008C7BA3"/>
    <w:rsid w:val="008D6B03"/>
    <w:rsid w:val="008E227E"/>
    <w:rsid w:val="008E2E00"/>
    <w:rsid w:val="008E548E"/>
    <w:rsid w:val="008E5589"/>
    <w:rsid w:val="008E560C"/>
    <w:rsid w:val="008E7E4C"/>
    <w:rsid w:val="008E7E7A"/>
    <w:rsid w:val="008F0F7B"/>
    <w:rsid w:val="008F2AD6"/>
    <w:rsid w:val="008F2CB1"/>
    <w:rsid w:val="008F52D2"/>
    <w:rsid w:val="0090009A"/>
    <w:rsid w:val="00902BDC"/>
    <w:rsid w:val="00904E28"/>
    <w:rsid w:val="009075A8"/>
    <w:rsid w:val="009106B0"/>
    <w:rsid w:val="0091548B"/>
    <w:rsid w:val="0092314D"/>
    <w:rsid w:val="00926E0F"/>
    <w:rsid w:val="00927516"/>
    <w:rsid w:val="0094470D"/>
    <w:rsid w:val="00945616"/>
    <w:rsid w:val="009459F7"/>
    <w:rsid w:val="00946257"/>
    <w:rsid w:val="00946A24"/>
    <w:rsid w:val="00954332"/>
    <w:rsid w:val="00955B60"/>
    <w:rsid w:val="009561DA"/>
    <w:rsid w:val="00956B0D"/>
    <w:rsid w:val="00956C41"/>
    <w:rsid w:val="0096020B"/>
    <w:rsid w:val="00964C0B"/>
    <w:rsid w:val="009675E3"/>
    <w:rsid w:val="00984B0D"/>
    <w:rsid w:val="009917ED"/>
    <w:rsid w:val="00993811"/>
    <w:rsid w:val="009954D2"/>
    <w:rsid w:val="0099552F"/>
    <w:rsid w:val="009A3480"/>
    <w:rsid w:val="009C268C"/>
    <w:rsid w:val="009C499E"/>
    <w:rsid w:val="009D6EE1"/>
    <w:rsid w:val="009E1641"/>
    <w:rsid w:val="009F607D"/>
    <w:rsid w:val="00A05F43"/>
    <w:rsid w:val="00A06587"/>
    <w:rsid w:val="00A117F0"/>
    <w:rsid w:val="00A172BF"/>
    <w:rsid w:val="00A3060B"/>
    <w:rsid w:val="00A31896"/>
    <w:rsid w:val="00A358A2"/>
    <w:rsid w:val="00A360A4"/>
    <w:rsid w:val="00A43E95"/>
    <w:rsid w:val="00A43EE1"/>
    <w:rsid w:val="00A54E24"/>
    <w:rsid w:val="00A6106A"/>
    <w:rsid w:val="00A62F8C"/>
    <w:rsid w:val="00A67F83"/>
    <w:rsid w:val="00A7166D"/>
    <w:rsid w:val="00A759A6"/>
    <w:rsid w:val="00A80215"/>
    <w:rsid w:val="00A80E9C"/>
    <w:rsid w:val="00A83F7E"/>
    <w:rsid w:val="00A855E8"/>
    <w:rsid w:val="00A90EC9"/>
    <w:rsid w:val="00A935F1"/>
    <w:rsid w:val="00A937A4"/>
    <w:rsid w:val="00A94B95"/>
    <w:rsid w:val="00AA0562"/>
    <w:rsid w:val="00AA2DA7"/>
    <w:rsid w:val="00AA3425"/>
    <w:rsid w:val="00AA72D5"/>
    <w:rsid w:val="00AB3953"/>
    <w:rsid w:val="00AC11E1"/>
    <w:rsid w:val="00AC6EE6"/>
    <w:rsid w:val="00AC7755"/>
    <w:rsid w:val="00AD6FB5"/>
    <w:rsid w:val="00AE0B75"/>
    <w:rsid w:val="00AE58E5"/>
    <w:rsid w:val="00AF0759"/>
    <w:rsid w:val="00AF161E"/>
    <w:rsid w:val="00AF5038"/>
    <w:rsid w:val="00AF5503"/>
    <w:rsid w:val="00AF6585"/>
    <w:rsid w:val="00AF6B04"/>
    <w:rsid w:val="00B052D7"/>
    <w:rsid w:val="00B079DE"/>
    <w:rsid w:val="00B12141"/>
    <w:rsid w:val="00B1749A"/>
    <w:rsid w:val="00B22A0E"/>
    <w:rsid w:val="00B30E95"/>
    <w:rsid w:val="00B3755B"/>
    <w:rsid w:val="00B413F2"/>
    <w:rsid w:val="00B41AE2"/>
    <w:rsid w:val="00B45C2A"/>
    <w:rsid w:val="00B47D19"/>
    <w:rsid w:val="00B50AEC"/>
    <w:rsid w:val="00B51596"/>
    <w:rsid w:val="00B572F5"/>
    <w:rsid w:val="00B61863"/>
    <w:rsid w:val="00B62350"/>
    <w:rsid w:val="00B62EBB"/>
    <w:rsid w:val="00B631B9"/>
    <w:rsid w:val="00B677B5"/>
    <w:rsid w:val="00B717AA"/>
    <w:rsid w:val="00B71C9A"/>
    <w:rsid w:val="00B761BD"/>
    <w:rsid w:val="00B83189"/>
    <w:rsid w:val="00B844F4"/>
    <w:rsid w:val="00B9444B"/>
    <w:rsid w:val="00B95E2F"/>
    <w:rsid w:val="00B966EC"/>
    <w:rsid w:val="00BA182E"/>
    <w:rsid w:val="00BA3FDE"/>
    <w:rsid w:val="00BB0D59"/>
    <w:rsid w:val="00BB13BC"/>
    <w:rsid w:val="00BB2834"/>
    <w:rsid w:val="00BB44DB"/>
    <w:rsid w:val="00BB5A3F"/>
    <w:rsid w:val="00BC26CD"/>
    <w:rsid w:val="00BC49F3"/>
    <w:rsid w:val="00BC67F8"/>
    <w:rsid w:val="00BD0A67"/>
    <w:rsid w:val="00BD6A30"/>
    <w:rsid w:val="00BE4E5D"/>
    <w:rsid w:val="00BE6B0E"/>
    <w:rsid w:val="00BF347E"/>
    <w:rsid w:val="00BF5039"/>
    <w:rsid w:val="00BF7DCD"/>
    <w:rsid w:val="00C00697"/>
    <w:rsid w:val="00C1284D"/>
    <w:rsid w:val="00C14C3C"/>
    <w:rsid w:val="00C21363"/>
    <w:rsid w:val="00C21401"/>
    <w:rsid w:val="00C218FF"/>
    <w:rsid w:val="00C237D5"/>
    <w:rsid w:val="00C23BBD"/>
    <w:rsid w:val="00C33BEB"/>
    <w:rsid w:val="00C35937"/>
    <w:rsid w:val="00C4258E"/>
    <w:rsid w:val="00C44338"/>
    <w:rsid w:val="00C46E18"/>
    <w:rsid w:val="00C47DAE"/>
    <w:rsid w:val="00C53D7E"/>
    <w:rsid w:val="00C61A3C"/>
    <w:rsid w:val="00C63902"/>
    <w:rsid w:val="00C6577E"/>
    <w:rsid w:val="00C72192"/>
    <w:rsid w:val="00C7563A"/>
    <w:rsid w:val="00C80DD0"/>
    <w:rsid w:val="00C81C7F"/>
    <w:rsid w:val="00C86C2E"/>
    <w:rsid w:val="00C874D5"/>
    <w:rsid w:val="00C9388D"/>
    <w:rsid w:val="00C9767B"/>
    <w:rsid w:val="00CA0EB1"/>
    <w:rsid w:val="00CA1F06"/>
    <w:rsid w:val="00CA2623"/>
    <w:rsid w:val="00CA3A20"/>
    <w:rsid w:val="00CA72EC"/>
    <w:rsid w:val="00CA7772"/>
    <w:rsid w:val="00CC5B67"/>
    <w:rsid w:val="00CC5FB5"/>
    <w:rsid w:val="00CE11F0"/>
    <w:rsid w:val="00CE1392"/>
    <w:rsid w:val="00CE3974"/>
    <w:rsid w:val="00CF078F"/>
    <w:rsid w:val="00CF13BD"/>
    <w:rsid w:val="00CF2544"/>
    <w:rsid w:val="00CF507F"/>
    <w:rsid w:val="00D0401A"/>
    <w:rsid w:val="00D1391A"/>
    <w:rsid w:val="00D16EFE"/>
    <w:rsid w:val="00D170F9"/>
    <w:rsid w:val="00D2254D"/>
    <w:rsid w:val="00D24198"/>
    <w:rsid w:val="00D24341"/>
    <w:rsid w:val="00D24BE6"/>
    <w:rsid w:val="00D25287"/>
    <w:rsid w:val="00D25AEA"/>
    <w:rsid w:val="00D433D1"/>
    <w:rsid w:val="00D52534"/>
    <w:rsid w:val="00D5306E"/>
    <w:rsid w:val="00D530BD"/>
    <w:rsid w:val="00D55120"/>
    <w:rsid w:val="00D67ABB"/>
    <w:rsid w:val="00D70BC6"/>
    <w:rsid w:val="00D75DD2"/>
    <w:rsid w:val="00D7684D"/>
    <w:rsid w:val="00D8712B"/>
    <w:rsid w:val="00D94542"/>
    <w:rsid w:val="00D953E3"/>
    <w:rsid w:val="00D9787C"/>
    <w:rsid w:val="00D979D4"/>
    <w:rsid w:val="00DA192B"/>
    <w:rsid w:val="00DA314B"/>
    <w:rsid w:val="00DA3D01"/>
    <w:rsid w:val="00DA50A4"/>
    <w:rsid w:val="00DB1AF7"/>
    <w:rsid w:val="00DB43BC"/>
    <w:rsid w:val="00DB46C5"/>
    <w:rsid w:val="00DB750B"/>
    <w:rsid w:val="00DC1E0B"/>
    <w:rsid w:val="00DC4DDC"/>
    <w:rsid w:val="00DC4F7E"/>
    <w:rsid w:val="00DE1B70"/>
    <w:rsid w:val="00DF13D5"/>
    <w:rsid w:val="00DF1E5E"/>
    <w:rsid w:val="00DF66E6"/>
    <w:rsid w:val="00DF7C78"/>
    <w:rsid w:val="00E10352"/>
    <w:rsid w:val="00E10F37"/>
    <w:rsid w:val="00E115C6"/>
    <w:rsid w:val="00E21CB3"/>
    <w:rsid w:val="00E24BF5"/>
    <w:rsid w:val="00E2518D"/>
    <w:rsid w:val="00E25416"/>
    <w:rsid w:val="00E25E99"/>
    <w:rsid w:val="00E2678A"/>
    <w:rsid w:val="00E34826"/>
    <w:rsid w:val="00E37A9C"/>
    <w:rsid w:val="00E4004C"/>
    <w:rsid w:val="00E436A4"/>
    <w:rsid w:val="00E43F7F"/>
    <w:rsid w:val="00E44EEE"/>
    <w:rsid w:val="00E4702E"/>
    <w:rsid w:val="00E63F10"/>
    <w:rsid w:val="00E656CC"/>
    <w:rsid w:val="00E75C46"/>
    <w:rsid w:val="00E812AC"/>
    <w:rsid w:val="00E834A1"/>
    <w:rsid w:val="00E8410F"/>
    <w:rsid w:val="00E90CF7"/>
    <w:rsid w:val="00E933AD"/>
    <w:rsid w:val="00EA004B"/>
    <w:rsid w:val="00EA12D5"/>
    <w:rsid w:val="00EA6F74"/>
    <w:rsid w:val="00EB40F3"/>
    <w:rsid w:val="00EC7C85"/>
    <w:rsid w:val="00ED1A24"/>
    <w:rsid w:val="00EE359C"/>
    <w:rsid w:val="00EE7409"/>
    <w:rsid w:val="00EF2889"/>
    <w:rsid w:val="00EF5AF3"/>
    <w:rsid w:val="00EF7C48"/>
    <w:rsid w:val="00F002A3"/>
    <w:rsid w:val="00F00343"/>
    <w:rsid w:val="00F00B17"/>
    <w:rsid w:val="00F020B5"/>
    <w:rsid w:val="00F02C45"/>
    <w:rsid w:val="00F03F16"/>
    <w:rsid w:val="00F06943"/>
    <w:rsid w:val="00F11AA0"/>
    <w:rsid w:val="00F124F4"/>
    <w:rsid w:val="00F161C3"/>
    <w:rsid w:val="00F233A3"/>
    <w:rsid w:val="00F30498"/>
    <w:rsid w:val="00F30ECB"/>
    <w:rsid w:val="00F3107C"/>
    <w:rsid w:val="00F3185B"/>
    <w:rsid w:val="00F32A28"/>
    <w:rsid w:val="00F35BF2"/>
    <w:rsid w:val="00F41E1E"/>
    <w:rsid w:val="00F476F7"/>
    <w:rsid w:val="00F516CE"/>
    <w:rsid w:val="00F5249A"/>
    <w:rsid w:val="00F526C2"/>
    <w:rsid w:val="00F537AE"/>
    <w:rsid w:val="00F56D8E"/>
    <w:rsid w:val="00F6163A"/>
    <w:rsid w:val="00F63E82"/>
    <w:rsid w:val="00F73301"/>
    <w:rsid w:val="00F736BA"/>
    <w:rsid w:val="00F80419"/>
    <w:rsid w:val="00F84163"/>
    <w:rsid w:val="00F91697"/>
    <w:rsid w:val="00FA6D82"/>
    <w:rsid w:val="00FB1622"/>
    <w:rsid w:val="00FB51FF"/>
    <w:rsid w:val="00FC7FB0"/>
    <w:rsid w:val="00FD3AE3"/>
    <w:rsid w:val="00FD7DF4"/>
    <w:rsid w:val="00FE1D0D"/>
    <w:rsid w:val="00FE5CE5"/>
    <w:rsid w:val="00FF20C7"/>
    <w:rsid w:val="00FF3337"/>
    <w:rsid w:val="00FF55D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C043"/>
  <w15:docId w15:val="{45FDAA35-004D-4823-AAC3-1B4C4981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522C"/>
    <w:pPr>
      <w:spacing w:after="0" w:line="240" w:lineRule="auto"/>
    </w:pPr>
  </w:style>
  <w:style w:type="paragraph" w:styleId="berschrift1">
    <w:name w:val="heading 1"/>
    <w:basedOn w:val="Standard"/>
    <w:next w:val="Standard"/>
    <w:link w:val="berschrift1Zchn"/>
    <w:uiPriority w:val="9"/>
    <w:qFormat/>
    <w:rsid w:val="005505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B45C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54E24"/>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655872"/>
    <w:rPr>
      <w:rFonts w:ascii="Calibri" w:hAnsi="Calibri" w:cs="Consolas"/>
      <w:szCs w:val="21"/>
    </w:rPr>
  </w:style>
  <w:style w:type="character" w:customStyle="1" w:styleId="NurTextZchn">
    <w:name w:val="Nur Text Zchn"/>
    <w:basedOn w:val="Absatz-Standardschriftart"/>
    <w:link w:val="NurText"/>
    <w:uiPriority w:val="99"/>
    <w:semiHidden/>
    <w:rsid w:val="00655872"/>
    <w:rPr>
      <w:rFonts w:ascii="Calibri" w:hAnsi="Calibri" w:cs="Consolas"/>
      <w:szCs w:val="21"/>
    </w:rPr>
  </w:style>
  <w:style w:type="character" w:styleId="Hyperlink">
    <w:name w:val="Hyperlink"/>
    <w:basedOn w:val="Absatz-Standardschriftart"/>
    <w:unhideWhenUsed/>
    <w:rsid w:val="00655872"/>
    <w:rPr>
      <w:color w:val="0000FF"/>
      <w:u w:val="single"/>
    </w:rPr>
  </w:style>
  <w:style w:type="paragraph" w:styleId="Listenabsatz">
    <w:name w:val="List Paragraph"/>
    <w:basedOn w:val="Standard"/>
    <w:uiPriority w:val="34"/>
    <w:qFormat/>
    <w:rsid w:val="00655872"/>
    <w:pPr>
      <w:spacing w:after="200" w:line="276" w:lineRule="auto"/>
      <w:ind w:left="720"/>
      <w:contextualSpacing/>
    </w:pPr>
  </w:style>
  <w:style w:type="paragraph" w:styleId="Kopfzeile">
    <w:name w:val="header"/>
    <w:basedOn w:val="Standard"/>
    <w:link w:val="KopfzeileZchn"/>
    <w:uiPriority w:val="99"/>
    <w:unhideWhenUsed/>
    <w:rsid w:val="0078787D"/>
    <w:pPr>
      <w:tabs>
        <w:tab w:val="center" w:pos="4536"/>
        <w:tab w:val="right" w:pos="9072"/>
      </w:tabs>
    </w:pPr>
  </w:style>
  <w:style w:type="character" w:customStyle="1" w:styleId="KopfzeileZchn">
    <w:name w:val="Kopfzeile Zchn"/>
    <w:basedOn w:val="Absatz-Standardschriftart"/>
    <w:link w:val="Kopfzeile"/>
    <w:uiPriority w:val="99"/>
    <w:rsid w:val="0078787D"/>
  </w:style>
  <w:style w:type="paragraph" w:styleId="Fuzeile">
    <w:name w:val="footer"/>
    <w:basedOn w:val="Standard"/>
    <w:link w:val="FuzeileZchn"/>
    <w:uiPriority w:val="99"/>
    <w:unhideWhenUsed/>
    <w:rsid w:val="0078787D"/>
    <w:pPr>
      <w:tabs>
        <w:tab w:val="center" w:pos="4536"/>
        <w:tab w:val="right" w:pos="9072"/>
      </w:tabs>
    </w:pPr>
  </w:style>
  <w:style w:type="character" w:customStyle="1" w:styleId="FuzeileZchn">
    <w:name w:val="Fußzeile Zchn"/>
    <w:basedOn w:val="Absatz-Standardschriftart"/>
    <w:link w:val="Fuzeile"/>
    <w:uiPriority w:val="99"/>
    <w:rsid w:val="0078787D"/>
  </w:style>
  <w:style w:type="character" w:styleId="Kommentarzeichen">
    <w:name w:val="annotation reference"/>
    <w:basedOn w:val="Absatz-Standardschriftart"/>
    <w:uiPriority w:val="99"/>
    <w:semiHidden/>
    <w:unhideWhenUsed/>
    <w:rsid w:val="006F118E"/>
    <w:rPr>
      <w:sz w:val="16"/>
      <w:szCs w:val="16"/>
    </w:rPr>
  </w:style>
  <w:style w:type="paragraph" w:styleId="Kommentartext">
    <w:name w:val="annotation text"/>
    <w:basedOn w:val="Standard"/>
    <w:link w:val="KommentartextZchn"/>
    <w:uiPriority w:val="99"/>
    <w:semiHidden/>
    <w:unhideWhenUsed/>
    <w:rsid w:val="006F118E"/>
    <w:rPr>
      <w:sz w:val="20"/>
      <w:szCs w:val="20"/>
    </w:rPr>
  </w:style>
  <w:style w:type="character" w:customStyle="1" w:styleId="KommentartextZchn">
    <w:name w:val="Kommentartext Zchn"/>
    <w:basedOn w:val="Absatz-Standardschriftart"/>
    <w:link w:val="Kommentartext"/>
    <w:uiPriority w:val="99"/>
    <w:semiHidden/>
    <w:rsid w:val="006F118E"/>
    <w:rPr>
      <w:sz w:val="20"/>
      <w:szCs w:val="20"/>
    </w:rPr>
  </w:style>
  <w:style w:type="paragraph" w:styleId="Kommentarthema">
    <w:name w:val="annotation subject"/>
    <w:basedOn w:val="Kommentartext"/>
    <w:next w:val="Kommentartext"/>
    <w:link w:val="KommentarthemaZchn"/>
    <w:uiPriority w:val="99"/>
    <w:semiHidden/>
    <w:unhideWhenUsed/>
    <w:rsid w:val="006F118E"/>
    <w:rPr>
      <w:b/>
      <w:bCs/>
    </w:rPr>
  </w:style>
  <w:style w:type="character" w:customStyle="1" w:styleId="KommentarthemaZchn">
    <w:name w:val="Kommentarthema Zchn"/>
    <w:basedOn w:val="KommentartextZchn"/>
    <w:link w:val="Kommentarthema"/>
    <w:uiPriority w:val="99"/>
    <w:semiHidden/>
    <w:rsid w:val="006F118E"/>
    <w:rPr>
      <w:b/>
      <w:bCs/>
      <w:sz w:val="20"/>
      <w:szCs w:val="20"/>
    </w:rPr>
  </w:style>
  <w:style w:type="paragraph" w:styleId="Sprechblasentext">
    <w:name w:val="Balloon Text"/>
    <w:basedOn w:val="Standard"/>
    <w:link w:val="SprechblasentextZchn"/>
    <w:uiPriority w:val="99"/>
    <w:semiHidden/>
    <w:unhideWhenUsed/>
    <w:rsid w:val="006F118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118E"/>
    <w:rPr>
      <w:rFonts w:ascii="Segoe UI" w:hAnsi="Segoe UI" w:cs="Segoe UI"/>
      <w:sz w:val="18"/>
      <w:szCs w:val="18"/>
    </w:rPr>
  </w:style>
  <w:style w:type="character" w:styleId="Fett">
    <w:name w:val="Strong"/>
    <w:basedOn w:val="Absatz-Standardschriftart"/>
    <w:uiPriority w:val="22"/>
    <w:qFormat/>
    <w:rsid w:val="00104719"/>
    <w:rPr>
      <w:b/>
      <w:bCs/>
    </w:rPr>
  </w:style>
  <w:style w:type="paragraph" w:styleId="Textkrper">
    <w:name w:val="Body Text"/>
    <w:basedOn w:val="Standard"/>
    <w:link w:val="TextkrperZchn"/>
    <w:uiPriority w:val="99"/>
    <w:semiHidden/>
    <w:unhideWhenUsed/>
    <w:rsid w:val="00821B09"/>
    <w:pPr>
      <w:spacing w:after="120"/>
    </w:pPr>
  </w:style>
  <w:style w:type="character" w:customStyle="1" w:styleId="TextkrperZchn">
    <w:name w:val="Textkörper Zchn"/>
    <w:basedOn w:val="Absatz-Standardschriftart"/>
    <w:link w:val="Textkrper"/>
    <w:uiPriority w:val="99"/>
    <w:semiHidden/>
    <w:rsid w:val="00821B09"/>
  </w:style>
  <w:style w:type="character" w:styleId="Hervorhebung">
    <w:name w:val="Emphasis"/>
    <w:basedOn w:val="Absatz-Standardschriftart"/>
    <w:uiPriority w:val="20"/>
    <w:qFormat/>
    <w:rsid w:val="008468F0"/>
    <w:rPr>
      <w:i/>
      <w:iCs/>
    </w:rPr>
  </w:style>
  <w:style w:type="character" w:customStyle="1" w:styleId="berschrift3Zchn">
    <w:name w:val="Überschrift 3 Zchn"/>
    <w:basedOn w:val="Absatz-Standardschriftart"/>
    <w:link w:val="berschrift3"/>
    <w:uiPriority w:val="9"/>
    <w:rsid w:val="00A54E2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54E2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55054D"/>
    <w:rPr>
      <w:rFonts w:asciiTheme="majorHAnsi" w:eastAsiaTheme="majorEastAsia" w:hAnsiTheme="majorHAnsi" w:cstheme="majorBidi"/>
      <w:color w:val="365F91" w:themeColor="accent1" w:themeShade="BF"/>
      <w:sz w:val="32"/>
      <w:szCs w:val="32"/>
    </w:rPr>
  </w:style>
  <w:style w:type="paragraph" w:styleId="berarbeitung">
    <w:name w:val="Revision"/>
    <w:hidden/>
    <w:uiPriority w:val="99"/>
    <w:semiHidden/>
    <w:rsid w:val="00BA182E"/>
    <w:pPr>
      <w:spacing w:after="0" w:line="240" w:lineRule="auto"/>
    </w:pPr>
  </w:style>
  <w:style w:type="character" w:styleId="NichtaufgelsteErwhnung">
    <w:name w:val="Unresolved Mention"/>
    <w:basedOn w:val="Absatz-Standardschriftart"/>
    <w:uiPriority w:val="99"/>
    <w:semiHidden/>
    <w:unhideWhenUsed/>
    <w:rsid w:val="00016874"/>
    <w:rPr>
      <w:color w:val="605E5C"/>
      <w:shd w:val="clear" w:color="auto" w:fill="E1DFDD"/>
    </w:rPr>
  </w:style>
  <w:style w:type="character" w:customStyle="1" w:styleId="berschrift2Zchn">
    <w:name w:val="Überschrift 2 Zchn"/>
    <w:basedOn w:val="Absatz-Standardschriftart"/>
    <w:link w:val="berschrift2"/>
    <w:uiPriority w:val="9"/>
    <w:semiHidden/>
    <w:rsid w:val="00B45C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4611">
      <w:bodyDiv w:val="1"/>
      <w:marLeft w:val="0"/>
      <w:marRight w:val="0"/>
      <w:marTop w:val="0"/>
      <w:marBottom w:val="0"/>
      <w:divBdr>
        <w:top w:val="none" w:sz="0" w:space="0" w:color="auto"/>
        <w:left w:val="none" w:sz="0" w:space="0" w:color="auto"/>
        <w:bottom w:val="none" w:sz="0" w:space="0" w:color="auto"/>
        <w:right w:val="none" w:sz="0" w:space="0" w:color="auto"/>
      </w:divBdr>
    </w:div>
    <w:div w:id="123039694">
      <w:bodyDiv w:val="1"/>
      <w:marLeft w:val="0"/>
      <w:marRight w:val="0"/>
      <w:marTop w:val="0"/>
      <w:marBottom w:val="0"/>
      <w:divBdr>
        <w:top w:val="none" w:sz="0" w:space="0" w:color="auto"/>
        <w:left w:val="none" w:sz="0" w:space="0" w:color="auto"/>
        <w:bottom w:val="none" w:sz="0" w:space="0" w:color="auto"/>
        <w:right w:val="none" w:sz="0" w:space="0" w:color="auto"/>
      </w:divBdr>
    </w:div>
    <w:div w:id="156003149">
      <w:bodyDiv w:val="1"/>
      <w:marLeft w:val="0"/>
      <w:marRight w:val="0"/>
      <w:marTop w:val="0"/>
      <w:marBottom w:val="0"/>
      <w:divBdr>
        <w:top w:val="none" w:sz="0" w:space="0" w:color="auto"/>
        <w:left w:val="none" w:sz="0" w:space="0" w:color="auto"/>
        <w:bottom w:val="none" w:sz="0" w:space="0" w:color="auto"/>
        <w:right w:val="none" w:sz="0" w:space="0" w:color="auto"/>
      </w:divBdr>
    </w:div>
    <w:div w:id="163589784">
      <w:bodyDiv w:val="1"/>
      <w:marLeft w:val="0"/>
      <w:marRight w:val="0"/>
      <w:marTop w:val="0"/>
      <w:marBottom w:val="0"/>
      <w:divBdr>
        <w:top w:val="none" w:sz="0" w:space="0" w:color="auto"/>
        <w:left w:val="none" w:sz="0" w:space="0" w:color="auto"/>
        <w:bottom w:val="none" w:sz="0" w:space="0" w:color="auto"/>
        <w:right w:val="none" w:sz="0" w:space="0" w:color="auto"/>
      </w:divBdr>
    </w:div>
    <w:div w:id="332270646">
      <w:bodyDiv w:val="1"/>
      <w:marLeft w:val="0"/>
      <w:marRight w:val="0"/>
      <w:marTop w:val="0"/>
      <w:marBottom w:val="0"/>
      <w:divBdr>
        <w:top w:val="none" w:sz="0" w:space="0" w:color="auto"/>
        <w:left w:val="none" w:sz="0" w:space="0" w:color="auto"/>
        <w:bottom w:val="none" w:sz="0" w:space="0" w:color="auto"/>
        <w:right w:val="none" w:sz="0" w:space="0" w:color="auto"/>
      </w:divBdr>
      <w:divsChild>
        <w:div w:id="1439176883">
          <w:marLeft w:val="0"/>
          <w:marRight w:val="0"/>
          <w:marTop w:val="0"/>
          <w:marBottom w:val="0"/>
          <w:divBdr>
            <w:top w:val="single" w:sz="2" w:space="0" w:color="D9D9E3"/>
            <w:left w:val="single" w:sz="2" w:space="0" w:color="D9D9E3"/>
            <w:bottom w:val="single" w:sz="2" w:space="0" w:color="D9D9E3"/>
            <w:right w:val="single" w:sz="2" w:space="0" w:color="D9D9E3"/>
          </w:divBdr>
          <w:divsChild>
            <w:div w:id="629752575">
              <w:marLeft w:val="0"/>
              <w:marRight w:val="0"/>
              <w:marTop w:val="0"/>
              <w:marBottom w:val="0"/>
              <w:divBdr>
                <w:top w:val="single" w:sz="2" w:space="0" w:color="D9D9E3"/>
                <w:left w:val="single" w:sz="2" w:space="0" w:color="D9D9E3"/>
                <w:bottom w:val="single" w:sz="2" w:space="0" w:color="D9D9E3"/>
                <w:right w:val="single" w:sz="2" w:space="0" w:color="D9D9E3"/>
              </w:divBdr>
              <w:divsChild>
                <w:div w:id="337925781">
                  <w:marLeft w:val="0"/>
                  <w:marRight w:val="0"/>
                  <w:marTop w:val="0"/>
                  <w:marBottom w:val="0"/>
                  <w:divBdr>
                    <w:top w:val="single" w:sz="2" w:space="0" w:color="D9D9E3"/>
                    <w:left w:val="single" w:sz="2" w:space="0" w:color="D9D9E3"/>
                    <w:bottom w:val="single" w:sz="2" w:space="0" w:color="D9D9E3"/>
                    <w:right w:val="single" w:sz="2" w:space="0" w:color="D9D9E3"/>
                  </w:divBdr>
                  <w:divsChild>
                    <w:div w:id="2091463033">
                      <w:marLeft w:val="0"/>
                      <w:marRight w:val="0"/>
                      <w:marTop w:val="0"/>
                      <w:marBottom w:val="0"/>
                      <w:divBdr>
                        <w:top w:val="single" w:sz="2" w:space="0" w:color="D9D9E3"/>
                        <w:left w:val="single" w:sz="2" w:space="0" w:color="D9D9E3"/>
                        <w:bottom w:val="single" w:sz="2" w:space="0" w:color="D9D9E3"/>
                        <w:right w:val="single" w:sz="2" w:space="0" w:color="D9D9E3"/>
                      </w:divBdr>
                      <w:divsChild>
                        <w:div w:id="377094481">
                          <w:marLeft w:val="0"/>
                          <w:marRight w:val="0"/>
                          <w:marTop w:val="0"/>
                          <w:marBottom w:val="0"/>
                          <w:divBdr>
                            <w:top w:val="single" w:sz="2" w:space="0" w:color="auto"/>
                            <w:left w:val="single" w:sz="2" w:space="0" w:color="auto"/>
                            <w:bottom w:val="single" w:sz="6" w:space="0" w:color="auto"/>
                            <w:right w:val="single" w:sz="2" w:space="0" w:color="auto"/>
                          </w:divBdr>
                          <w:divsChild>
                            <w:div w:id="18368701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213523">
                                  <w:marLeft w:val="0"/>
                                  <w:marRight w:val="0"/>
                                  <w:marTop w:val="0"/>
                                  <w:marBottom w:val="0"/>
                                  <w:divBdr>
                                    <w:top w:val="single" w:sz="2" w:space="0" w:color="D9D9E3"/>
                                    <w:left w:val="single" w:sz="2" w:space="0" w:color="D9D9E3"/>
                                    <w:bottom w:val="single" w:sz="2" w:space="0" w:color="D9D9E3"/>
                                    <w:right w:val="single" w:sz="2" w:space="0" w:color="D9D9E3"/>
                                  </w:divBdr>
                                  <w:divsChild>
                                    <w:div w:id="1332873583">
                                      <w:marLeft w:val="0"/>
                                      <w:marRight w:val="0"/>
                                      <w:marTop w:val="0"/>
                                      <w:marBottom w:val="0"/>
                                      <w:divBdr>
                                        <w:top w:val="single" w:sz="2" w:space="0" w:color="D9D9E3"/>
                                        <w:left w:val="single" w:sz="2" w:space="0" w:color="D9D9E3"/>
                                        <w:bottom w:val="single" w:sz="2" w:space="0" w:color="D9D9E3"/>
                                        <w:right w:val="single" w:sz="2" w:space="0" w:color="D9D9E3"/>
                                      </w:divBdr>
                                      <w:divsChild>
                                        <w:div w:id="1136147529">
                                          <w:marLeft w:val="0"/>
                                          <w:marRight w:val="0"/>
                                          <w:marTop w:val="0"/>
                                          <w:marBottom w:val="0"/>
                                          <w:divBdr>
                                            <w:top w:val="single" w:sz="2" w:space="0" w:color="D9D9E3"/>
                                            <w:left w:val="single" w:sz="2" w:space="0" w:color="D9D9E3"/>
                                            <w:bottom w:val="single" w:sz="2" w:space="0" w:color="D9D9E3"/>
                                            <w:right w:val="single" w:sz="2" w:space="0" w:color="D9D9E3"/>
                                          </w:divBdr>
                                          <w:divsChild>
                                            <w:div w:id="2102986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7138956">
          <w:marLeft w:val="0"/>
          <w:marRight w:val="0"/>
          <w:marTop w:val="0"/>
          <w:marBottom w:val="0"/>
          <w:divBdr>
            <w:top w:val="none" w:sz="0" w:space="0" w:color="auto"/>
            <w:left w:val="none" w:sz="0" w:space="0" w:color="auto"/>
            <w:bottom w:val="none" w:sz="0" w:space="0" w:color="auto"/>
            <w:right w:val="none" w:sz="0" w:space="0" w:color="auto"/>
          </w:divBdr>
          <w:divsChild>
            <w:div w:id="344484352">
              <w:marLeft w:val="0"/>
              <w:marRight w:val="0"/>
              <w:marTop w:val="0"/>
              <w:marBottom w:val="0"/>
              <w:divBdr>
                <w:top w:val="single" w:sz="2" w:space="0" w:color="D9D9E3"/>
                <w:left w:val="single" w:sz="2" w:space="0" w:color="D9D9E3"/>
                <w:bottom w:val="single" w:sz="2" w:space="0" w:color="D9D9E3"/>
                <w:right w:val="single" w:sz="2" w:space="0" w:color="D9D9E3"/>
              </w:divBdr>
              <w:divsChild>
                <w:div w:id="1619604304">
                  <w:marLeft w:val="0"/>
                  <w:marRight w:val="0"/>
                  <w:marTop w:val="0"/>
                  <w:marBottom w:val="0"/>
                  <w:divBdr>
                    <w:top w:val="single" w:sz="2" w:space="0" w:color="D9D9E3"/>
                    <w:left w:val="single" w:sz="2" w:space="0" w:color="D9D9E3"/>
                    <w:bottom w:val="single" w:sz="2" w:space="0" w:color="D9D9E3"/>
                    <w:right w:val="single" w:sz="2" w:space="0" w:color="D9D9E3"/>
                  </w:divBdr>
                  <w:divsChild>
                    <w:div w:id="1244753623">
                      <w:marLeft w:val="0"/>
                      <w:marRight w:val="0"/>
                      <w:marTop w:val="0"/>
                      <w:marBottom w:val="0"/>
                      <w:divBdr>
                        <w:top w:val="single" w:sz="2" w:space="0" w:color="D9D9E3"/>
                        <w:left w:val="single" w:sz="2" w:space="0" w:color="D9D9E3"/>
                        <w:bottom w:val="single" w:sz="2" w:space="0" w:color="D9D9E3"/>
                        <w:right w:val="single" w:sz="2" w:space="0" w:color="D9D9E3"/>
                      </w:divBdr>
                      <w:divsChild>
                        <w:div w:id="491876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1634064">
      <w:bodyDiv w:val="1"/>
      <w:marLeft w:val="0"/>
      <w:marRight w:val="0"/>
      <w:marTop w:val="0"/>
      <w:marBottom w:val="0"/>
      <w:divBdr>
        <w:top w:val="none" w:sz="0" w:space="0" w:color="auto"/>
        <w:left w:val="none" w:sz="0" w:space="0" w:color="auto"/>
        <w:bottom w:val="none" w:sz="0" w:space="0" w:color="auto"/>
        <w:right w:val="none" w:sz="0" w:space="0" w:color="auto"/>
      </w:divBdr>
    </w:div>
    <w:div w:id="390737340">
      <w:bodyDiv w:val="1"/>
      <w:marLeft w:val="0"/>
      <w:marRight w:val="0"/>
      <w:marTop w:val="0"/>
      <w:marBottom w:val="0"/>
      <w:divBdr>
        <w:top w:val="none" w:sz="0" w:space="0" w:color="auto"/>
        <w:left w:val="none" w:sz="0" w:space="0" w:color="auto"/>
        <w:bottom w:val="none" w:sz="0" w:space="0" w:color="auto"/>
        <w:right w:val="none" w:sz="0" w:space="0" w:color="auto"/>
      </w:divBdr>
    </w:div>
    <w:div w:id="418186271">
      <w:bodyDiv w:val="1"/>
      <w:marLeft w:val="0"/>
      <w:marRight w:val="0"/>
      <w:marTop w:val="0"/>
      <w:marBottom w:val="0"/>
      <w:divBdr>
        <w:top w:val="none" w:sz="0" w:space="0" w:color="auto"/>
        <w:left w:val="none" w:sz="0" w:space="0" w:color="auto"/>
        <w:bottom w:val="none" w:sz="0" w:space="0" w:color="auto"/>
        <w:right w:val="none" w:sz="0" w:space="0" w:color="auto"/>
      </w:divBdr>
    </w:div>
    <w:div w:id="560750466">
      <w:bodyDiv w:val="1"/>
      <w:marLeft w:val="0"/>
      <w:marRight w:val="0"/>
      <w:marTop w:val="0"/>
      <w:marBottom w:val="0"/>
      <w:divBdr>
        <w:top w:val="none" w:sz="0" w:space="0" w:color="auto"/>
        <w:left w:val="none" w:sz="0" w:space="0" w:color="auto"/>
        <w:bottom w:val="none" w:sz="0" w:space="0" w:color="auto"/>
        <w:right w:val="none" w:sz="0" w:space="0" w:color="auto"/>
      </w:divBdr>
    </w:div>
    <w:div w:id="616253743">
      <w:bodyDiv w:val="1"/>
      <w:marLeft w:val="0"/>
      <w:marRight w:val="0"/>
      <w:marTop w:val="0"/>
      <w:marBottom w:val="0"/>
      <w:divBdr>
        <w:top w:val="none" w:sz="0" w:space="0" w:color="auto"/>
        <w:left w:val="none" w:sz="0" w:space="0" w:color="auto"/>
        <w:bottom w:val="none" w:sz="0" w:space="0" w:color="auto"/>
        <w:right w:val="none" w:sz="0" w:space="0" w:color="auto"/>
      </w:divBdr>
    </w:div>
    <w:div w:id="633145151">
      <w:bodyDiv w:val="1"/>
      <w:marLeft w:val="0"/>
      <w:marRight w:val="0"/>
      <w:marTop w:val="0"/>
      <w:marBottom w:val="0"/>
      <w:divBdr>
        <w:top w:val="none" w:sz="0" w:space="0" w:color="auto"/>
        <w:left w:val="none" w:sz="0" w:space="0" w:color="auto"/>
        <w:bottom w:val="none" w:sz="0" w:space="0" w:color="auto"/>
        <w:right w:val="none" w:sz="0" w:space="0" w:color="auto"/>
      </w:divBdr>
    </w:div>
    <w:div w:id="662123092">
      <w:bodyDiv w:val="1"/>
      <w:marLeft w:val="0"/>
      <w:marRight w:val="0"/>
      <w:marTop w:val="0"/>
      <w:marBottom w:val="0"/>
      <w:divBdr>
        <w:top w:val="none" w:sz="0" w:space="0" w:color="auto"/>
        <w:left w:val="none" w:sz="0" w:space="0" w:color="auto"/>
        <w:bottom w:val="none" w:sz="0" w:space="0" w:color="auto"/>
        <w:right w:val="none" w:sz="0" w:space="0" w:color="auto"/>
      </w:divBdr>
    </w:div>
    <w:div w:id="729618010">
      <w:bodyDiv w:val="1"/>
      <w:marLeft w:val="0"/>
      <w:marRight w:val="0"/>
      <w:marTop w:val="0"/>
      <w:marBottom w:val="0"/>
      <w:divBdr>
        <w:top w:val="none" w:sz="0" w:space="0" w:color="auto"/>
        <w:left w:val="none" w:sz="0" w:space="0" w:color="auto"/>
        <w:bottom w:val="none" w:sz="0" w:space="0" w:color="auto"/>
        <w:right w:val="none" w:sz="0" w:space="0" w:color="auto"/>
      </w:divBdr>
    </w:div>
    <w:div w:id="757023848">
      <w:bodyDiv w:val="1"/>
      <w:marLeft w:val="0"/>
      <w:marRight w:val="0"/>
      <w:marTop w:val="0"/>
      <w:marBottom w:val="0"/>
      <w:divBdr>
        <w:top w:val="none" w:sz="0" w:space="0" w:color="auto"/>
        <w:left w:val="none" w:sz="0" w:space="0" w:color="auto"/>
        <w:bottom w:val="none" w:sz="0" w:space="0" w:color="auto"/>
        <w:right w:val="none" w:sz="0" w:space="0" w:color="auto"/>
      </w:divBdr>
      <w:divsChild>
        <w:div w:id="271674363">
          <w:marLeft w:val="0"/>
          <w:marRight w:val="0"/>
          <w:marTop w:val="0"/>
          <w:marBottom w:val="750"/>
          <w:divBdr>
            <w:top w:val="none" w:sz="0" w:space="0" w:color="auto"/>
            <w:left w:val="none" w:sz="0" w:space="0" w:color="auto"/>
            <w:bottom w:val="none" w:sz="0" w:space="0" w:color="auto"/>
            <w:right w:val="none" w:sz="0" w:space="0" w:color="auto"/>
          </w:divBdr>
        </w:div>
      </w:divsChild>
    </w:div>
    <w:div w:id="777408980">
      <w:bodyDiv w:val="1"/>
      <w:marLeft w:val="0"/>
      <w:marRight w:val="0"/>
      <w:marTop w:val="0"/>
      <w:marBottom w:val="0"/>
      <w:divBdr>
        <w:top w:val="none" w:sz="0" w:space="0" w:color="auto"/>
        <w:left w:val="none" w:sz="0" w:space="0" w:color="auto"/>
        <w:bottom w:val="none" w:sz="0" w:space="0" w:color="auto"/>
        <w:right w:val="none" w:sz="0" w:space="0" w:color="auto"/>
      </w:divBdr>
    </w:div>
    <w:div w:id="817577383">
      <w:bodyDiv w:val="1"/>
      <w:marLeft w:val="0"/>
      <w:marRight w:val="0"/>
      <w:marTop w:val="0"/>
      <w:marBottom w:val="0"/>
      <w:divBdr>
        <w:top w:val="none" w:sz="0" w:space="0" w:color="auto"/>
        <w:left w:val="none" w:sz="0" w:space="0" w:color="auto"/>
        <w:bottom w:val="none" w:sz="0" w:space="0" w:color="auto"/>
        <w:right w:val="none" w:sz="0" w:space="0" w:color="auto"/>
      </w:divBdr>
      <w:divsChild>
        <w:div w:id="1083184901">
          <w:marLeft w:val="0"/>
          <w:marRight w:val="0"/>
          <w:marTop w:val="0"/>
          <w:marBottom w:val="0"/>
          <w:divBdr>
            <w:top w:val="none" w:sz="0" w:space="0" w:color="auto"/>
            <w:left w:val="none" w:sz="0" w:space="0" w:color="auto"/>
            <w:bottom w:val="none" w:sz="0" w:space="0" w:color="auto"/>
            <w:right w:val="none" w:sz="0" w:space="0" w:color="auto"/>
          </w:divBdr>
          <w:divsChild>
            <w:div w:id="1112750412">
              <w:marLeft w:val="0"/>
              <w:marRight w:val="0"/>
              <w:marTop w:val="0"/>
              <w:marBottom w:val="0"/>
              <w:divBdr>
                <w:top w:val="none" w:sz="0" w:space="0" w:color="auto"/>
                <w:left w:val="none" w:sz="0" w:space="0" w:color="auto"/>
                <w:bottom w:val="none" w:sz="0" w:space="0" w:color="auto"/>
                <w:right w:val="none" w:sz="0" w:space="0" w:color="auto"/>
              </w:divBdr>
              <w:divsChild>
                <w:div w:id="2094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1402">
      <w:bodyDiv w:val="1"/>
      <w:marLeft w:val="0"/>
      <w:marRight w:val="0"/>
      <w:marTop w:val="0"/>
      <w:marBottom w:val="0"/>
      <w:divBdr>
        <w:top w:val="none" w:sz="0" w:space="0" w:color="auto"/>
        <w:left w:val="none" w:sz="0" w:space="0" w:color="auto"/>
        <w:bottom w:val="none" w:sz="0" w:space="0" w:color="auto"/>
        <w:right w:val="none" w:sz="0" w:space="0" w:color="auto"/>
      </w:divBdr>
    </w:div>
    <w:div w:id="885096373">
      <w:bodyDiv w:val="1"/>
      <w:marLeft w:val="0"/>
      <w:marRight w:val="0"/>
      <w:marTop w:val="0"/>
      <w:marBottom w:val="0"/>
      <w:divBdr>
        <w:top w:val="none" w:sz="0" w:space="0" w:color="auto"/>
        <w:left w:val="none" w:sz="0" w:space="0" w:color="auto"/>
        <w:bottom w:val="none" w:sz="0" w:space="0" w:color="auto"/>
        <w:right w:val="none" w:sz="0" w:space="0" w:color="auto"/>
      </w:divBdr>
    </w:div>
    <w:div w:id="1011491648">
      <w:bodyDiv w:val="1"/>
      <w:marLeft w:val="0"/>
      <w:marRight w:val="0"/>
      <w:marTop w:val="0"/>
      <w:marBottom w:val="0"/>
      <w:divBdr>
        <w:top w:val="none" w:sz="0" w:space="0" w:color="auto"/>
        <w:left w:val="none" w:sz="0" w:space="0" w:color="auto"/>
        <w:bottom w:val="none" w:sz="0" w:space="0" w:color="auto"/>
        <w:right w:val="none" w:sz="0" w:space="0" w:color="auto"/>
      </w:divBdr>
    </w:div>
    <w:div w:id="1019620026">
      <w:bodyDiv w:val="1"/>
      <w:marLeft w:val="0"/>
      <w:marRight w:val="0"/>
      <w:marTop w:val="0"/>
      <w:marBottom w:val="0"/>
      <w:divBdr>
        <w:top w:val="none" w:sz="0" w:space="0" w:color="auto"/>
        <w:left w:val="none" w:sz="0" w:space="0" w:color="auto"/>
        <w:bottom w:val="none" w:sz="0" w:space="0" w:color="auto"/>
        <w:right w:val="none" w:sz="0" w:space="0" w:color="auto"/>
      </w:divBdr>
    </w:div>
    <w:div w:id="1214385676">
      <w:bodyDiv w:val="1"/>
      <w:marLeft w:val="0"/>
      <w:marRight w:val="0"/>
      <w:marTop w:val="0"/>
      <w:marBottom w:val="0"/>
      <w:divBdr>
        <w:top w:val="none" w:sz="0" w:space="0" w:color="auto"/>
        <w:left w:val="none" w:sz="0" w:space="0" w:color="auto"/>
        <w:bottom w:val="none" w:sz="0" w:space="0" w:color="auto"/>
        <w:right w:val="none" w:sz="0" w:space="0" w:color="auto"/>
      </w:divBdr>
    </w:div>
    <w:div w:id="1292785134">
      <w:bodyDiv w:val="1"/>
      <w:marLeft w:val="0"/>
      <w:marRight w:val="0"/>
      <w:marTop w:val="0"/>
      <w:marBottom w:val="0"/>
      <w:divBdr>
        <w:top w:val="none" w:sz="0" w:space="0" w:color="auto"/>
        <w:left w:val="none" w:sz="0" w:space="0" w:color="auto"/>
        <w:bottom w:val="none" w:sz="0" w:space="0" w:color="auto"/>
        <w:right w:val="none" w:sz="0" w:space="0" w:color="auto"/>
      </w:divBdr>
    </w:div>
    <w:div w:id="1355155748">
      <w:bodyDiv w:val="1"/>
      <w:marLeft w:val="0"/>
      <w:marRight w:val="0"/>
      <w:marTop w:val="0"/>
      <w:marBottom w:val="0"/>
      <w:divBdr>
        <w:top w:val="none" w:sz="0" w:space="0" w:color="auto"/>
        <w:left w:val="none" w:sz="0" w:space="0" w:color="auto"/>
        <w:bottom w:val="none" w:sz="0" w:space="0" w:color="auto"/>
        <w:right w:val="none" w:sz="0" w:space="0" w:color="auto"/>
      </w:divBdr>
    </w:div>
    <w:div w:id="1394087923">
      <w:bodyDiv w:val="1"/>
      <w:marLeft w:val="0"/>
      <w:marRight w:val="0"/>
      <w:marTop w:val="0"/>
      <w:marBottom w:val="0"/>
      <w:divBdr>
        <w:top w:val="none" w:sz="0" w:space="0" w:color="auto"/>
        <w:left w:val="none" w:sz="0" w:space="0" w:color="auto"/>
        <w:bottom w:val="none" w:sz="0" w:space="0" w:color="auto"/>
        <w:right w:val="none" w:sz="0" w:space="0" w:color="auto"/>
      </w:divBdr>
    </w:div>
    <w:div w:id="1406536395">
      <w:bodyDiv w:val="1"/>
      <w:marLeft w:val="0"/>
      <w:marRight w:val="0"/>
      <w:marTop w:val="0"/>
      <w:marBottom w:val="0"/>
      <w:divBdr>
        <w:top w:val="none" w:sz="0" w:space="0" w:color="auto"/>
        <w:left w:val="none" w:sz="0" w:space="0" w:color="auto"/>
        <w:bottom w:val="none" w:sz="0" w:space="0" w:color="auto"/>
        <w:right w:val="none" w:sz="0" w:space="0" w:color="auto"/>
      </w:divBdr>
      <w:divsChild>
        <w:div w:id="1766808494">
          <w:marLeft w:val="0"/>
          <w:marRight w:val="0"/>
          <w:marTop w:val="0"/>
          <w:marBottom w:val="0"/>
          <w:divBdr>
            <w:top w:val="none" w:sz="0" w:space="0" w:color="auto"/>
            <w:left w:val="none" w:sz="0" w:space="0" w:color="auto"/>
            <w:bottom w:val="none" w:sz="0" w:space="0" w:color="auto"/>
            <w:right w:val="none" w:sz="0" w:space="0" w:color="auto"/>
          </w:divBdr>
          <w:divsChild>
            <w:div w:id="1334916840">
              <w:marLeft w:val="0"/>
              <w:marRight w:val="0"/>
              <w:marTop w:val="0"/>
              <w:marBottom w:val="0"/>
              <w:divBdr>
                <w:top w:val="none" w:sz="0" w:space="0" w:color="auto"/>
                <w:left w:val="none" w:sz="0" w:space="0" w:color="auto"/>
                <w:bottom w:val="none" w:sz="0" w:space="0" w:color="auto"/>
                <w:right w:val="none" w:sz="0" w:space="0" w:color="auto"/>
              </w:divBdr>
              <w:divsChild>
                <w:div w:id="7354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3183">
      <w:bodyDiv w:val="1"/>
      <w:marLeft w:val="0"/>
      <w:marRight w:val="0"/>
      <w:marTop w:val="0"/>
      <w:marBottom w:val="0"/>
      <w:divBdr>
        <w:top w:val="none" w:sz="0" w:space="0" w:color="auto"/>
        <w:left w:val="none" w:sz="0" w:space="0" w:color="auto"/>
        <w:bottom w:val="none" w:sz="0" w:space="0" w:color="auto"/>
        <w:right w:val="none" w:sz="0" w:space="0" w:color="auto"/>
      </w:divBdr>
    </w:div>
    <w:div w:id="1448742744">
      <w:bodyDiv w:val="1"/>
      <w:marLeft w:val="0"/>
      <w:marRight w:val="0"/>
      <w:marTop w:val="0"/>
      <w:marBottom w:val="0"/>
      <w:divBdr>
        <w:top w:val="none" w:sz="0" w:space="0" w:color="auto"/>
        <w:left w:val="none" w:sz="0" w:space="0" w:color="auto"/>
        <w:bottom w:val="none" w:sz="0" w:space="0" w:color="auto"/>
        <w:right w:val="none" w:sz="0" w:space="0" w:color="auto"/>
      </w:divBdr>
    </w:div>
    <w:div w:id="1460149509">
      <w:bodyDiv w:val="1"/>
      <w:marLeft w:val="0"/>
      <w:marRight w:val="0"/>
      <w:marTop w:val="0"/>
      <w:marBottom w:val="0"/>
      <w:divBdr>
        <w:top w:val="none" w:sz="0" w:space="0" w:color="auto"/>
        <w:left w:val="none" w:sz="0" w:space="0" w:color="auto"/>
        <w:bottom w:val="none" w:sz="0" w:space="0" w:color="auto"/>
        <w:right w:val="none" w:sz="0" w:space="0" w:color="auto"/>
      </w:divBdr>
    </w:div>
    <w:div w:id="1519854002">
      <w:bodyDiv w:val="1"/>
      <w:marLeft w:val="0"/>
      <w:marRight w:val="0"/>
      <w:marTop w:val="0"/>
      <w:marBottom w:val="0"/>
      <w:divBdr>
        <w:top w:val="none" w:sz="0" w:space="0" w:color="auto"/>
        <w:left w:val="none" w:sz="0" w:space="0" w:color="auto"/>
        <w:bottom w:val="none" w:sz="0" w:space="0" w:color="auto"/>
        <w:right w:val="none" w:sz="0" w:space="0" w:color="auto"/>
      </w:divBdr>
    </w:div>
    <w:div w:id="1564026996">
      <w:bodyDiv w:val="1"/>
      <w:marLeft w:val="0"/>
      <w:marRight w:val="0"/>
      <w:marTop w:val="0"/>
      <w:marBottom w:val="0"/>
      <w:divBdr>
        <w:top w:val="none" w:sz="0" w:space="0" w:color="auto"/>
        <w:left w:val="none" w:sz="0" w:space="0" w:color="auto"/>
        <w:bottom w:val="none" w:sz="0" w:space="0" w:color="auto"/>
        <w:right w:val="none" w:sz="0" w:space="0" w:color="auto"/>
      </w:divBdr>
    </w:div>
    <w:div w:id="1799256560">
      <w:bodyDiv w:val="1"/>
      <w:marLeft w:val="0"/>
      <w:marRight w:val="0"/>
      <w:marTop w:val="0"/>
      <w:marBottom w:val="0"/>
      <w:divBdr>
        <w:top w:val="none" w:sz="0" w:space="0" w:color="auto"/>
        <w:left w:val="none" w:sz="0" w:space="0" w:color="auto"/>
        <w:bottom w:val="none" w:sz="0" w:space="0" w:color="auto"/>
        <w:right w:val="none" w:sz="0" w:space="0" w:color="auto"/>
      </w:divBdr>
    </w:div>
    <w:div w:id="1803228719">
      <w:bodyDiv w:val="1"/>
      <w:marLeft w:val="0"/>
      <w:marRight w:val="0"/>
      <w:marTop w:val="0"/>
      <w:marBottom w:val="0"/>
      <w:divBdr>
        <w:top w:val="none" w:sz="0" w:space="0" w:color="auto"/>
        <w:left w:val="none" w:sz="0" w:space="0" w:color="auto"/>
        <w:bottom w:val="none" w:sz="0" w:space="0" w:color="auto"/>
        <w:right w:val="none" w:sz="0" w:space="0" w:color="auto"/>
      </w:divBdr>
    </w:div>
    <w:div w:id="1827429476">
      <w:bodyDiv w:val="1"/>
      <w:marLeft w:val="0"/>
      <w:marRight w:val="0"/>
      <w:marTop w:val="0"/>
      <w:marBottom w:val="0"/>
      <w:divBdr>
        <w:top w:val="none" w:sz="0" w:space="0" w:color="auto"/>
        <w:left w:val="none" w:sz="0" w:space="0" w:color="auto"/>
        <w:bottom w:val="none" w:sz="0" w:space="0" w:color="auto"/>
        <w:right w:val="none" w:sz="0" w:space="0" w:color="auto"/>
      </w:divBdr>
    </w:div>
    <w:div w:id="1862088878">
      <w:bodyDiv w:val="1"/>
      <w:marLeft w:val="0"/>
      <w:marRight w:val="0"/>
      <w:marTop w:val="0"/>
      <w:marBottom w:val="0"/>
      <w:divBdr>
        <w:top w:val="none" w:sz="0" w:space="0" w:color="auto"/>
        <w:left w:val="none" w:sz="0" w:space="0" w:color="auto"/>
        <w:bottom w:val="none" w:sz="0" w:space="0" w:color="auto"/>
        <w:right w:val="none" w:sz="0" w:space="0" w:color="auto"/>
      </w:divBdr>
    </w:div>
    <w:div w:id="1865828807">
      <w:bodyDiv w:val="1"/>
      <w:marLeft w:val="0"/>
      <w:marRight w:val="0"/>
      <w:marTop w:val="0"/>
      <w:marBottom w:val="0"/>
      <w:divBdr>
        <w:top w:val="none" w:sz="0" w:space="0" w:color="auto"/>
        <w:left w:val="none" w:sz="0" w:space="0" w:color="auto"/>
        <w:bottom w:val="none" w:sz="0" w:space="0" w:color="auto"/>
        <w:right w:val="none" w:sz="0" w:space="0" w:color="auto"/>
      </w:divBdr>
    </w:div>
    <w:div w:id="1937252130">
      <w:bodyDiv w:val="1"/>
      <w:marLeft w:val="0"/>
      <w:marRight w:val="0"/>
      <w:marTop w:val="0"/>
      <w:marBottom w:val="0"/>
      <w:divBdr>
        <w:top w:val="none" w:sz="0" w:space="0" w:color="auto"/>
        <w:left w:val="none" w:sz="0" w:space="0" w:color="auto"/>
        <w:bottom w:val="none" w:sz="0" w:space="0" w:color="auto"/>
        <w:right w:val="none" w:sz="0" w:space="0" w:color="auto"/>
      </w:divBdr>
    </w:div>
    <w:div w:id="2009600677">
      <w:bodyDiv w:val="1"/>
      <w:marLeft w:val="0"/>
      <w:marRight w:val="0"/>
      <w:marTop w:val="0"/>
      <w:marBottom w:val="0"/>
      <w:divBdr>
        <w:top w:val="none" w:sz="0" w:space="0" w:color="auto"/>
        <w:left w:val="none" w:sz="0" w:space="0" w:color="auto"/>
        <w:bottom w:val="none" w:sz="0" w:space="0" w:color="auto"/>
        <w:right w:val="none" w:sz="0" w:space="0" w:color="auto"/>
      </w:divBdr>
    </w:div>
    <w:div w:id="2068794009">
      <w:bodyDiv w:val="1"/>
      <w:marLeft w:val="0"/>
      <w:marRight w:val="0"/>
      <w:marTop w:val="0"/>
      <w:marBottom w:val="0"/>
      <w:divBdr>
        <w:top w:val="none" w:sz="0" w:space="0" w:color="auto"/>
        <w:left w:val="none" w:sz="0" w:space="0" w:color="auto"/>
        <w:bottom w:val="none" w:sz="0" w:space="0" w:color="auto"/>
        <w:right w:val="none" w:sz="0" w:space="0" w:color="auto"/>
      </w:divBdr>
    </w:div>
    <w:div w:id="21381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i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agdespatienten.de" TargetMode="External"/><Relationship Id="rId4" Type="http://schemas.openxmlformats.org/officeDocument/2006/relationships/settings" Target="settings.xml"/><Relationship Id="rId9" Type="http://schemas.openxmlformats.org/officeDocument/2006/relationships/hyperlink" Target="https://bbfg-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6643-3CED-49DD-A1D2-3739DD08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Hajo Neu, Visioness GmbH</cp:lastModifiedBy>
  <cp:revision>94</cp:revision>
  <dcterms:created xsi:type="dcterms:W3CDTF">2025-11-10T14:19:00Z</dcterms:created>
  <dcterms:modified xsi:type="dcterms:W3CDTF">2025-11-12T18:48:00Z</dcterms:modified>
</cp:coreProperties>
</file>